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34388AF8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(</w:t>
      </w:r>
      <w:r w:rsidR="00E510B0" w:rsidRPr="00F72992">
        <w:rPr>
          <w:rFonts w:ascii="Arial" w:eastAsia="Times New Roman" w:hAnsi="Arial" w:cs="Arial"/>
          <w:b/>
          <w:bCs/>
          <w:i/>
          <w:u w:val="single"/>
        </w:rPr>
        <w:t xml:space="preserve">PROGRAM </w:t>
      </w:r>
      <w:r w:rsidRPr="00871D43">
        <w:rPr>
          <w:rFonts w:ascii="Arial" w:eastAsia="Times New Roman" w:hAnsi="Arial" w:cs="Arial"/>
          <w:b/>
          <w:bCs/>
          <w:i/>
          <w:iCs/>
          <w:u w:val="single"/>
        </w:rPr>
        <w:t>NAME</w:t>
      </w:r>
      <w:r w:rsidRPr="00871D43">
        <w:rPr>
          <w:rFonts w:ascii="Arial" w:eastAsia="Times New Roman" w:hAnsi="Arial" w:cs="Arial"/>
          <w:b/>
          <w:bCs/>
          <w:u w:val="single"/>
        </w:rPr>
        <w:t>)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</w:t>
      </w:r>
      <w:bookmarkStart w:id="0" w:name="_GoBack"/>
      <w:bookmarkEnd w:id="0"/>
      <w:r w:rsidRPr="00B979F0">
        <w:rPr>
          <w:rFonts w:ascii="Arial" w:eastAsia="Calibri" w:hAnsi="Arial" w:cs="Arial"/>
          <w:bCs/>
          <w:spacing w:val="-3"/>
        </w:rPr>
        <w:t>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A849A21" w14:textId="34009F3D" w:rsidR="00E275E4" w:rsidRPr="006A7000" w:rsidRDefault="001B2800" w:rsidP="006A700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75"/>
        <w:gridCol w:w="1983"/>
      </w:tblGrid>
      <w:tr w:rsidR="00E07C20" w14:paraId="42D6AE9D" w14:textId="77777777" w:rsidTr="00774707">
        <w:trPr>
          <w:jc w:val="center"/>
        </w:trPr>
        <w:tc>
          <w:tcPr>
            <w:tcW w:w="9358" w:type="dxa"/>
            <w:gridSpan w:val="2"/>
            <w:shd w:val="clear" w:color="auto" w:fill="E7E6E6" w:themeFill="background2"/>
          </w:tcPr>
          <w:p w14:paraId="715772A9" w14:textId="68640DCB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004F94">
              <w:rPr>
                <w:rFonts w:ascii="Arial" w:eastAsia="Times New Roman" w:hAnsi="Arial" w:cs="Arial"/>
                <w:b/>
              </w:rPr>
              <w:t>End of Year Field Education Evaluation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E07C20" w14:paraId="2B6D1348" w14:textId="77777777" w:rsidTr="00B63134">
        <w:trPr>
          <w:jc w:val="center"/>
        </w:trPr>
        <w:tc>
          <w:tcPr>
            <w:tcW w:w="7375" w:type="dxa"/>
          </w:tcPr>
          <w:p w14:paraId="4C9D9629" w14:textId="01607FDC" w:rsidR="00E07C20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</w:t>
            </w:r>
            <w:r w:rsidR="00A848FE">
              <w:rPr>
                <w:rFonts w:ascii="Arial" w:eastAsia="Times New Roman" w:hAnsi="Arial" w:cs="Arial"/>
              </w:rPr>
              <w:t>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 w:rsidR="00A848FE"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1983" w:type="dxa"/>
          </w:tcPr>
          <w:p w14:paraId="54967756" w14:textId="4D822CC5" w:rsidR="00E07C20" w:rsidRDefault="00774707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Competencies 1-9</w:t>
            </w:r>
            <w:r w:rsidR="00004F94">
              <w:rPr>
                <w:rFonts w:ascii="Arial" w:eastAsia="Times New Roman" w:hAnsi="Arial" w:cs="Arial"/>
              </w:rPr>
              <w:t xml:space="preserve"> -measured at behavioral level and averaged</w:t>
            </w:r>
          </w:p>
        </w:tc>
      </w:tr>
      <w:tr w:rsidR="006A7000" w14:paraId="55CAD6B8" w14:textId="77777777" w:rsidTr="00B63134">
        <w:trPr>
          <w:jc w:val="center"/>
        </w:trPr>
        <w:tc>
          <w:tcPr>
            <w:tcW w:w="7375" w:type="dxa"/>
          </w:tcPr>
          <w:p w14:paraId="1815296A" w14:textId="4BB9326B" w:rsidR="006A7000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983" w:type="dxa"/>
          </w:tcPr>
          <w:p w14:paraId="7EE29714" w14:textId="2FFB1556" w:rsidR="006A7000" w:rsidRDefault="00774707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Skills, Values, and Cognitive and Affective Processes</w:t>
            </w:r>
          </w:p>
        </w:tc>
      </w:tr>
      <w:tr w:rsidR="00E07C20" w14:paraId="39850034" w14:textId="77777777" w:rsidTr="00B63134">
        <w:trPr>
          <w:jc w:val="center"/>
        </w:trPr>
        <w:tc>
          <w:tcPr>
            <w:tcW w:w="7375" w:type="dxa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983" w:type="dxa"/>
          </w:tcPr>
          <w:p w14:paraId="1F2069BB" w14:textId="5AB9F57C" w:rsidR="00E07C20" w:rsidRDefault="00004F94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Spring 2022 end of year field evaluation</w:t>
            </w:r>
          </w:p>
        </w:tc>
      </w:tr>
      <w:tr w:rsidR="00E07C20" w14:paraId="4F83E719" w14:textId="77777777" w:rsidTr="00B63134">
        <w:trPr>
          <w:jc w:val="center"/>
        </w:trPr>
        <w:tc>
          <w:tcPr>
            <w:tcW w:w="7375" w:type="dxa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983" w:type="dxa"/>
          </w:tcPr>
          <w:p w14:paraId="5ABE3F01" w14:textId="1FB353AD" w:rsidR="00E07C20" w:rsidRDefault="00004F94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AFIs</w:t>
            </w:r>
          </w:p>
        </w:tc>
      </w:tr>
      <w:tr w:rsidR="00E275E4" w14:paraId="675AF237" w14:textId="77777777" w:rsidTr="00B63134">
        <w:trPr>
          <w:jc w:val="center"/>
        </w:trPr>
        <w:tc>
          <w:tcPr>
            <w:tcW w:w="7375" w:type="dxa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983" w:type="dxa"/>
          </w:tcPr>
          <w:p w14:paraId="46EC03CF" w14:textId="5E35E7A3" w:rsidR="00E275E4" w:rsidRDefault="00004F9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Students </w:t>
            </w:r>
            <w:r w:rsidR="00F33985">
              <w:rPr>
                <w:rFonts w:ascii="Arial" w:eastAsia="Times New Roman" w:hAnsi="Arial" w:cs="Arial"/>
              </w:rPr>
              <w:t xml:space="preserve">will </w:t>
            </w:r>
            <w:r>
              <w:rPr>
                <w:rFonts w:ascii="Arial" w:eastAsia="Times New Roman" w:hAnsi="Arial" w:cs="Arial"/>
              </w:rPr>
              <w:t xml:space="preserve">receive a minimum score of 4 on a </w:t>
            </w:r>
            <w:r w:rsidR="00F33985">
              <w:rPr>
                <w:rFonts w:ascii="Arial" w:eastAsia="Times New Roman" w:hAnsi="Arial" w:cs="Arial"/>
              </w:rPr>
              <w:t>5-</w:t>
            </w:r>
            <w:r>
              <w:rPr>
                <w:rFonts w:ascii="Arial" w:eastAsia="Times New Roman" w:hAnsi="Arial" w:cs="Arial"/>
              </w:rPr>
              <w:t>point scale indicating successful performance</w:t>
            </w:r>
          </w:p>
        </w:tc>
      </w:tr>
      <w:tr w:rsidR="00F97C6E" w14:paraId="1219E25C" w14:textId="77777777" w:rsidTr="00B63134">
        <w:trPr>
          <w:jc w:val="center"/>
        </w:trPr>
        <w:tc>
          <w:tcPr>
            <w:tcW w:w="737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1983" w:type="dxa"/>
          </w:tcPr>
          <w:p w14:paraId="10C93599" w14:textId="193C866A" w:rsidR="00F97C6E" w:rsidRDefault="00004F9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80% of students will achieve </w:t>
            </w:r>
            <w:r w:rsidR="007B2338">
              <w:rPr>
                <w:rFonts w:ascii="Arial" w:eastAsia="Times New Roman" w:hAnsi="Arial" w:cs="Arial"/>
              </w:rPr>
              <w:t xml:space="preserve">benchmark of </w:t>
            </w:r>
            <w:r>
              <w:rPr>
                <w:rFonts w:ascii="Arial" w:eastAsia="Times New Roman" w:hAnsi="Arial" w:cs="Arial"/>
              </w:rPr>
              <w:t>minimum score of 4 out of 5</w:t>
            </w:r>
            <w:r w:rsidR="007B2338">
              <w:rPr>
                <w:rFonts w:ascii="Arial" w:eastAsia="Times New Roman" w:hAnsi="Arial" w:cs="Arial"/>
              </w:rPr>
              <w:t xml:space="preserve"> averaged per competency</w:t>
            </w:r>
          </w:p>
        </w:tc>
      </w:tr>
      <w:tr w:rsidR="00A848FE" w14:paraId="3E1B0935" w14:textId="77777777" w:rsidTr="00774707">
        <w:trPr>
          <w:jc w:val="center"/>
        </w:trPr>
        <w:tc>
          <w:tcPr>
            <w:tcW w:w="9358" w:type="dxa"/>
            <w:gridSpan w:val="2"/>
            <w:shd w:val="clear" w:color="auto" w:fill="E7E6E6" w:themeFill="background2"/>
          </w:tcPr>
          <w:p w14:paraId="6744310F" w14:textId="5F4E04CB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7B2338">
              <w:rPr>
                <w:rFonts w:ascii="Arial" w:eastAsia="Times New Roman" w:hAnsi="Arial" w:cs="Arial"/>
                <w:b/>
              </w:rPr>
              <w:t>BSW Capstone Competency Project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6A7000" w14:paraId="39003DF8" w14:textId="77777777" w:rsidTr="00B63134">
        <w:trPr>
          <w:jc w:val="center"/>
        </w:trPr>
        <w:tc>
          <w:tcPr>
            <w:tcW w:w="7375" w:type="dxa"/>
          </w:tcPr>
          <w:p w14:paraId="5F58301A" w14:textId="77777777" w:rsidR="006A7000" w:rsidRDefault="006A7000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1983" w:type="dxa"/>
          </w:tcPr>
          <w:p w14:paraId="553A4F47" w14:textId="2CBBD1DD" w:rsidR="006A7000" w:rsidRDefault="007B2338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1-9</w:t>
            </w:r>
          </w:p>
        </w:tc>
      </w:tr>
      <w:tr w:rsidR="00A848FE" w14:paraId="16F685F9" w14:textId="77777777" w:rsidTr="00B63134">
        <w:trPr>
          <w:jc w:val="center"/>
        </w:trPr>
        <w:tc>
          <w:tcPr>
            <w:tcW w:w="7375" w:type="dxa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Dimension(s) assessed:</w:t>
            </w:r>
          </w:p>
        </w:tc>
        <w:tc>
          <w:tcPr>
            <w:tcW w:w="1983" w:type="dxa"/>
          </w:tcPr>
          <w:p w14:paraId="77CD3851" w14:textId="0EED6301" w:rsidR="00A848FE" w:rsidRDefault="007B2338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Skills, Values, and Cognitive and Affective Processes</w:t>
            </w:r>
          </w:p>
        </w:tc>
      </w:tr>
      <w:tr w:rsidR="00A848FE" w14:paraId="5914841C" w14:textId="77777777" w:rsidTr="00B63134">
        <w:trPr>
          <w:jc w:val="center"/>
        </w:trPr>
        <w:tc>
          <w:tcPr>
            <w:tcW w:w="7375" w:type="dxa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983" w:type="dxa"/>
          </w:tcPr>
          <w:p w14:paraId="5692CECD" w14:textId="773032F8" w:rsidR="00A848FE" w:rsidRDefault="007B2338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Fall and Spring, 2021-22 via designated competency-based assignments in SW 487 and 488 – Advanced Practice courses</w:t>
            </w:r>
          </w:p>
        </w:tc>
      </w:tr>
      <w:tr w:rsidR="00A848FE" w14:paraId="069A0065" w14:textId="77777777" w:rsidTr="00B63134">
        <w:trPr>
          <w:jc w:val="center"/>
        </w:trPr>
        <w:tc>
          <w:tcPr>
            <w:tcW w:w="7375" w:type="dxa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983" w:type="dxa"/>
          </w:tcPr>
          <w:p w14:paraId="0B98F920" w14:textId="7BB5D7F7" w:rsidR="00A848FE" w:rsidRDefault="007B2338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Course instructors</w:t>
            </w:r>
          </w:p>
        </w:tc>
      </w:tr>
      <w:tr w:rsidR="00E275E4" w14:paraId="0047B7C9" w14:textId="77777777" w:rsidTr="00B63134">
        <w:trPr>
          <w:jc w:val="center"/>
        </w:trPr>
        <w:tc>
          <w:tcPr>
            <w:tcW w:w="7375" w:type="dxa"/>
          </w:tcPr>
          <w:p w14:paraId="19710065" w14:textId="07E6F0B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983" w:type="dxa"/>
          </w:tcPr>
          <w:p w14:paraId="1F28EE39" w14:textId="78D15122" w:rsidR="00E275E4" w:rsidRDefault="007B2338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Students will earn a grade of </w:t>
            </w:r>
            <w:r w:rsidR="00617F5A">
              <w:rPr>
                <w:rFonts w:ascii="Arial" w:eastAsia="Times New Roman" w:hAnsi="Arial" w:cs="Arial"/>
              </w:rPr>
              <w:t>80%</w:t>
            </w:r>
            <w:r>
              <w:rPr>
                <w:rFonts w:ascii="Arial" w:eastAsia="Times New Roman" w:hAnsi="Arial" w:cs="Arial"/>
              </w:rPr>
              <w:t xml:space="preserve"> or better on each of the designated assignments</w:t>
            </w:r>
          </w:p>
        </w:tc>
      </w:tr>
      <w:tr w:rsidR="00440CA3" w14:paraId="6CBD7A47" w14:textId="77777777" w:rsidTr="00B63134">
        <w:trPr>
          <w:jc w:val="center"/>
        </w:trPr>
        <w:tc>
          <w:tcPr>
            <w:tcW w:w="7375" w:type="dxa"/>
          </w:tcPr>
          <w:p w14:paraId="40127510" w14:textId="23F0E644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983" w:type="dxa"/>
          </w:tcPr>
          <w:p w14:paraId="1F21BF88" w14:textId="282DDEA6" w:rsidR="00440CA3" w:rsidRDefault="007B2338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85% of students </w:t>
            </w:r>
            <w:r w:rsidR="006A5093">
              <w:rPr>
                <w:rFonts w:ascii="Arial" w:eastAsia="Times New Roman" w:hAnsi="Arial" w:cs="Arial"/>
              </w:rPr>
              <w:t xml:space="preserve">will achieve the minimum grade of </w:t>
            </w:r>
            <w:r w:rsidR="00617F5A">
              <w:rPr>
                <w:rFonts w:ascii="Arial" w:eastAsia="Times New Roman" w:hAnsi="Arial" w:cs="Arial"/>
              </w:rPr>
              <w:t>80%</w:t>
            </w:r>
            <w:r w:rsidR="006A5093">
              <w:rPr>
                <w:rFonts w:ascii="Arial" w:eastAsia="Times New Roman" w:hAnsi="Arial" w:cs="Arial"/>
              </w:rPr>
              <w:t xml:space="preserve"> for each competency measure</w:t>
            </w:r>
          </w:p>
        </w:tc>
      </w:tr>
    </w:tbl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0B32758B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 xml:space="preserve">Data Collected during the Academic </w:t>
      </w:r>
      <w:r w:rsidR="00B979F0" w:rsidRPr="007950C1">
        <w:rPr>
          <w:rFonts w:ascii="Arial" w:eastAsia="Times New Roman" w:hAnsi="Arial" w:cs="Arial"/>
          <w:b/>
          <w:bCs/>
        </w:rPr>
        <w:t>Year (</w:t>
      </w:r>
      <w:r w:rsidR="0079328A" w:rsidRPr="007950C1">
        <w:rPr>
          <w:rFonts w:ascii="Arial" w:eastAsia="Times New Roman" w:hAnsi="Arial" w:cs="Arial"/>
          <w:b/>
          <w:bCs/>
        </w:rPr>
        <w:t>20</w:t>
      </w:r>
      <w:r w:rsidR="007950C1" w:rsidRPr="007950C1">
        <w:rPr>
          <w:rFonts w:ascii="Arial" w:eastAsia="Times New Roman" w:hAnsi="Arial" w:cs="Arial"/>
          <w:b/>
          <w:bCs/>
        </w:rPr>
        <w:t>21</w:t>
      </w:r>
      <w:r w:rsidR="00562E4A" w:rsidRPr="007950C1">
        <w:rPr>
          <w:rFonts w:ascii="Arial" w:eastAsia="Times New Roman" w:hAnsi="Arial" w:cs="Arial"/>
          <w:b/>
          <w:bCs/>
        </w:rPr>
        <w:t>-20</w:t>
      </w:r>
      <w:r w:rsidR="007950C1" w:rsidRPr="007950C1">
        <w:rPr>
          <w:rFonts w:ascii="Arial" w:eastAsia="Times New Roman" w:hAnsi="Arial" w:cs="Arial"/>
          <w:b/>
          <w:bCs/>
        </w:rPr>
        <w:t>22</w:t>
      </w:r>
      <w:r w:rsidR="00562E4A" w:rsidRPr="007950C1">
        <w:rPr>
          <w:rFonts w:ascii="Arial" w:eastAsia="Times New Roman" w:hAnsi="Arial" w:cs="Arial"/>
          <w:b/>
          <w:bCs/>
        </w:rPr>
        <w:t>)</w:t>
      </w:r>
      <w:r w:rsidRPr="007950C1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2069"/>
        <w:gridCol w:w="2515"/>
        <w:gridCol w:w="3788"/>
        <w:gridCol w:w="3315"/>
        <w:gridCol w:w="35"/>
      </w:tblGrid>
      <w:tr w:rsidR="0003090D" w:rsidRPr="00B979F0" w14:paraId="55139E87" w14:textId="77777777" w:rsidTr="00F33985">
        <w:trPr>
          <w:gridAfter w:val="1"/>
          <w:wAfter w:w="35" w:type="dxa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96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F33985" w:rsidRPr="00B979F0" w14:paraId="5E74F410" w14:textId="77777777" w:rsidTr="00BE2901"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F33985" w:rsidRPr="00B979F0" w:rsidRDefault="00F33985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F33985" w:rsidRPr="00B979F0" w:rsidRDefault="00F33985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F33985" w:rsidRPr="00CB4479" w:rsidRDefault="00F33985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F33985" w:rsidRDefault="00F33985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5D6ADE55" w:rsidR="00F33985" w:rsidRPr="00CB4479" w:rsidRDefault="00F33985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>n = (</w:t>
            </w:r>
            <w:r w:rsidR="00BB02D8">
              <w:rPr>
                <w:rFonts w:ascii="Arial" w:eastAsia="Times New Roman" w:hAnsi="Arial" w:cs="Arial"/>
                <w:b/>
                <w:bCs/>
                <w:sz w:val="20"/>
              </w:rPr>
              <w:t>25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</w:tc>
        <w:tc>
          <w:tcPr>
            <w:tcW w:w="3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F33985" w:rsidRDefault="00F33985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391FCC3" w14:textId="385AEFE2" w:rsidR="00F33985" w:rsidRDefault="00F33985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8"/>
              </w:rPr>
              <w:t>Missoula Campus-based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)</w:t>
            </w:r>
          </w:p>
          <w:p w14:paraId="6A69771B" w14:textId="77777777" w:rsidR="00F33985" w:rsidRPr="00CB4479" w:rsidRDefault="00F33985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561CDC11" w:rsidR="00F33985" w:rsidRPr="00CB4479" w:rsidRDefault="00F33985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</w:t>
            </w:r>
            <w:r w:rsidR="00BB02D8">
              <w:rPr>
                <w:rFonts w:ascii="Arial" w:eastAsia="Times New Roman" w:hAnsi="Arial" w:cs="Arial"/>
                <w:b/>
                <w:bCs/>
                <w:sz w:val="20"/>
              </w:rPr>
              <w:t>12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B1904D" w14:textId="77777777" w:rsidR="00F33985" w:rsidRDefault="00F33985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3EF9AF15" w14:textId="77777777" w:rsidR="00F33985" w:rsidRDefault="00F33985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8"/>
              </w:rPr>
              <w:t>2+2 Online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)</w:t>
            </w:r>
          </w:p>
          <w:p w14:paraId="0BBE9069" w14:textId="77777777" w:rsidR="00F33985" w:rsidRPr="00CB4479" w:rsidRDefault="00F33985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74142EF" w14:textId="21BE367E" w:rsidR="00F33985" w:rsidRPr="00CB4479" w:rsidRDefault="00F33985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</w:t>
            </w:r>
            <w:r w:rsidR="00BB02D8">
              <w:rPr>
                <w:rFonts w:ascii="Arial" w:eastAsia="Times New Roman" w:hAnsi="Arial" w:cs="Arial"/>
                <w:b/>
                <w:bCs/>
                <w:sz w:val="20"/>
              </w:rPr>
              <w:t>15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F33985" w:rsidRPr="00B979F0" w:rsidRDefault="00F33985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7950C1" w:rsidRPr="00B979F0" w14:paraId="61E1B245" w14:textId="77777777" w:rsidTr="00BE2901"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7950C1" w:rsidRPr="00B979F0" w:rsidRDefault="007950C1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BC4E" w14:textId="5085023B" w:rsidR="007950C1" w:rsidRPr="006A5093" w:rsidRDefault="007950C1" w:rsidP="007950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6A5093">
              <w:rPr>
                <w:rFonts w:ascii="Arial" w:eastAsia="Times New Roman" w:hAnsi="Arial" w:cs="Arial"/>
                <w:bCs/>
              </w:rPr>
              <w:t>80%</w:t>
            </w:r>
            <w:r w:rsidRPr="006A5093">
              <w:rPr>
                <w:rFonts w:ascii="Arial" w:eastAsia="Times New Roman" w:hAnsi="Arial" w:cs="Arial"/>
                <w:bCs/>
              </w:rPr>
              <w:br/>
              <w:t>of students will demonstrate competence inclusive of 2 or more measures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39A5" w14:textId="09785723" w:rsidR="007950C1" w:rsidRPr="00B979F0" w:rsidRDefault="00084054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95.8%</w:t>
            </w:r>
          </w:p>
        </w:tc>
        <w:tc>
          <w:tcPr>
            <w:tcW w:w="3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AB110" w14:textId="3FF9A81B" w:rsidR="007950C1" w:rsidRPr="00B979F0" w:rsidRDefault="00506185" w:rsidP="005061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506185">
              <w:rPr>
                <w:rFonts w:ascii="Arial" w:eastAsia="Times New Roman" w:hAnsi="Arial" w:cs="Arial"/>
              </w:rPr>
              <w:t xml:space="preserve">  100% +</w:t>
            </w:r>
            <w:r w:rsidR="004F4793">
              <w:rPr>
                <w:rFonts w:ascii="Arial" w:eastAsia="Times New Roman" w:hAnsi="Arial" w:cs="Arial"/>
              </w:rPr>
              <w:t xml:space="preserve"> 97%. Ave = 98.5%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8AB99" w14:textId="4BD9682F" w:rsidR="007950C1" w:rsidRPr="00B979F0" w:rsidRDefault="00506185" w:rsidP="005061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506185">
              <w:rPr>
                <w:rFonts w:ascii="Arial" w:eastAsia="Times New Roman" w:hAnsi="Arial" w:cs="Arial"/>
              </w:rPr>
              <w:t xml:space="preserve">  94%</w:t>
            </w:r>
            <w:r>
              <w:rPr>
                <w:rFonts w:ascii="Arial" w:eastAsia="Times New Roman" w:hAnsi="Arial" w:cs="Arial"/>
              </w:rPr>
              <w:t xml:space="preserve"> +</w:t>
            </w:r>
            <w:r w:rsidR="004F4793">
              <w:rPr>
                <w:rFonts w:ascii="Arial" w:eastAsia="Times New Roman" w:hAnsi="Arial" w:cs="Arial"/>
              </w:rPr>
              <w:t xml:space="preserve"> 92% Ave = 93%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950C1" w:rsidRPr="00B979F0" w14:paraId="172A45C1" w14:textId="77777777" w:rsidTr="00BE2901"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7950C1" w:rsidRPr="00B979F0" w:rsidRDefault="007950C1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266E9D88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7950C1">
              <w:rPr>
                <w:rFonts w:ascii="Arial" w:eastAsia="Times New Roman" w:hAnsi="Arial" w:cs="Arial"/>
                <w:bCs/>
              </w:rPr>
              <w:t>80%</w:t>
            </w:r>
            <w:r w:rsidRPr="007950C1">
              <w:rPr>
                <w:rFonts w:ascii="Arial" w:eastAsia="Times New Roman" w:hAnsi="Arial" w:cs="Arial"/>
                <w:bCs/>
              </w:rPr>
              <w:br/>
              <w:t>of students will demonstrate competence inclusive of 2 or more measures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7F4FD" w14:textId="4BF67603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084054">
              <w:rPr>
                <w:rFonts w:ascii="Arial" w:eastAsia="Times New Roman" w:hAnsi="Arial" w:cs="Arial"/>
              </w:rPr>
              <w:t xml:space="preserve">             90.3%</w:t>
            </w:r>
          </w:p>
        </w:tc>
        <w:tc>
          <w:tcPr>
            <w:tcW w:w="3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E7397" w14:textId="16C463C5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506185">
              <w:rPr>
                <w:rFonts w:ascii="Arial" w:eastAsia="Times New Roman" w:hAnsi="Arial" w:cs="Arial"/>
              </w:rPr>
              <w:t>100% +</w:t>
            </w:r>
            <w:r w:rsidR="004F4793">
              <w:rPr>
                <w:rFonts w:ascii="Arial" w:eastAsia="Times New Roman" w:hAnsi="Arial" w:cs="Arial"/>
              </w:rPr>
              <w:t xml:space="preserve"> 92% Ave = 96%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6B254" w14:textId="71FC302E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506185">
              <w:rPr>
                <w:rFonts w:ascii="Arial" w:eastAsia="Times New Roman" w:hAnsi="Arial" w:cs="Arial"/>
              </w:rPr>
              <w:t>86% +</w:t>
            </w:r>
            <w:r w:rsidR="004F4793">
              <w:rPr>
                <w:rFonts w:ascii="Arial" w:eastAsia="Times New Roman" w:hAnsi="Arial" w:cs="Arial"/>
              </w:rPr>
              <w:t xml:space="preserve"> 83% Ave = 84.5%</w:t>
            </w:r>
          </w:p>
          <w:p w14:paraId="33021D5A" w14:textId="51D22AF4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950C1" w:rsidRPr="00B979F0" w14:paraId="0CD37150" w14:textId="77777777" w:rsidTr="00BE2901"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7950C1" w:rsidRPr="00B979F0" w:rsidRDefault="007950C1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3: Advance Human Rights and Social, Economic, and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Environmental Justice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74988D22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lastRenderedPageBreak/>
              <w:t> </w:t>
            </w:r>
            <w:r w:rsidRPr="007950C1">
              <w:rPr>
                <w:rFonts w:ascii="Arial" w:eastAsia="Times New Roman" w:hAnsi="Arial" w:cs="Arial"/>
                <w:bCs/>
              </w:rPr>
              <w:t>80%</w:t>
            </w:r>
            <w:r w:rsidRPr="007950C1">
              <w:rPr>
                <w:rFonts w:ascii="Arial" w:eastAsia="Times New Roman" w:hAnsi="Arial" w:cs="Arial"/>
                <w:bCs/>
              </w:rPr>
              <w:br/>
              <w:t xml:space="preserve">of students will demonstrate competence </w:t>
            </w:r>
            <w:r w:rsidRPr="007950C1">
              <w:rPr>
                <w:rFonts w:ascii="Arial" w:eastAsia="Times New Roman" w:hAnsi="Arial" w:cs="Arial"/>
                <w:bCs/>
              </w:rPr>
              <w:lastRenderedPageBreak/>
              <w:t>inclusive of 2 or more measures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3D842" w14:textId="383BB5F0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lastRenderedPageBreak/>
              <w:t> </w:t>
            </w:r>
            <w:r w:rsidR="00084054">
              <w:rPr>
                <w:rFonts w:ascii="Arial" w:eastAsia="Times New Roman" w:hAnsi="Arial" w:cs="Arial"/>
              </w:rPr>
              <w:t xml:space="preserve">             95.8%</w:t>
            </w:r>
          </w:p>
        </w:tc>
        <w:tc>
          <w:tcPr>
            <w:tcW w:w="3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C1E84" w14:textId="7F57AE62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506185">
              <w:rPr>
                <w:rFonts w:ascii="Arial" w:eastAsia="Times New Roman" w:hAnsi="Arial" w:cs="Arial"/>
              </w:rPr>
              <w:t>100% +</w:t>
            </w:r>
            <w:r w:rsidR="004F4793">
              <w:rPr>
                <w:rFonts w:ascii="Arial" w:eastAsia="Times New Roman" w:hAnsi="Arial" w:cs="Arial"/>
              </w:rPr>
              <w:t xml:space="preserve"> 96% Ave = 98%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75C4E" w14:textId="6485DFAD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506185">
              <w:rPr>
                <w:rFonts w:ascii="Arial" w:eastAsia="Times New Roman" w:hAnsi="Arial" w:cs="Arial"/>
              </w:rPr>
              <w:t>95% +</w:t>
            </w:r>
            <w:r w:rsidR="004F4793">
              <w:rPr>
                <w:rFonts w:ascii="Arial" w:eastAsia="Times New Roman" w:hAnsi="Arial" w:cs="Arial"/>
              </w:rPr>
              <w:t xml:space="preserve"> 92% </w:t>
            </w:r>
            <w:r w:rsidR="00084054">
              <w:rPr>
                <w:rFonts w:ascii="Arial" w:eastAsia="Times New Roman" w:hAnsi="Arial" w:cs="Arial"/>
              </w:rPr>
              <w:t xml:space="preserve">Ave </w:t>
            </w:r>
            <w:r w:rsidR="004F4793">
              <w:rPr>
                <w:rFonts w:ascii="Arial" w:eastAsia="Times New Roman" w:hAnsi="Arial" w:cs="Arial"/>
              </w:rPr>
              <w:t>= 93.5%</w:t>
            </w:r>
          </w:p>
          <w:p w14:paraId="662A76F9" w14:textId="0FB65995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950C1" w:rsidRPr="00B979F0" w14:paraId="1A56136D" w14:textId="77777777" w:rsidTr="00BE2901"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7950C1" w:rsidRPr="00B979F0" w:rsidRDefault="007950C1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7C8F6413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7950C1">
              <w:rPr>
                <w:rFonts w:ascii="Arial" w:eastAsia="Times New Roman" w:hAnsi="Arial" w:cs="Arial"/>
                <w:bCs/>
              </w:rPr>
              <w:t>80%</w:t>
            </w:r>
            <w:r w:rsidRPr="007950C1">
              <w:rPr>
                <w:rFonts w:ascii="Arial" w:eastAsia="Times New Roman" w:hAnsi="Arial" w:cs="Arial"/>
                <w:bCs/>
              </w:rPr>
              <w:br/>
              <w:t>of students will demonstrate competence inclusive of 2 or more measures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2B234" w14:textId="32CE1086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084054">
              <w:rPr>
                <w:rFonts w:ascii="Arial" w:eastAsia="Times New Roman" w:hAnsi="Arial" w:cs="Arial"/>
              </w:rPr>
              <w:t xml:space="preserve">            93.5%</w:t>
            </w:r>
          </w:p>
        </w:tc>
        <w:tc>
          <w:tcPr>
            <w:tcW w:w="3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B4F8D" w14:textId="43B53978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506185">
              <w:rPr>
                <w:rFonts w:ascii="Arial" w:eastAsia="Times New Roman" w:hAnsi="Arial" w:cs="Arial"/>
              </w:rPr>
              <w:t>97% +</w:t>
            </w:r>
            <w:r w:rsidR="004F4793">
              <w:rPr>
                <w:rFonts w:ascii="Arial" w:eastAsia="Times New Roman" w:hAnsi="Arial" w:cs="Arial"/>
              </w:rPr>
              <w:t xml:space="preserve"> 96</w:t>
            </w:r>
            <w:proofErr w:type="gramStart"/>
            <w:r w:rsidR="004F4793">
              <w:rPr>
                <w:rFonts w:ascii="Arial" w:eastAsia="Times New Roman" w:hAnsi="Arial" w:cs="Arial"/>
              </w:rPr>
              <w:t>%  Ave</w:t>
            </w:r>
            <w:proofErr w:type="gramEnd"/>
            <w:r w:rsidR="004F4793">
              <w:rPr>
                <w:rFonts w:ascii="Arial" w:eastAsia="Times New Roman" w:hAnsi="Arial" w:cs="Arial"/>
              </w:rPr>
              <w:t xml:space="preserve"> </w:t>
            </w:r>
            <w:r w:rsidR="00084054">
              <w:rPr>
                <w:rFonts w:ascii="Arial" w:eastAsia="Times New Roman" w:hAnsi="Arial" w:cs="Arial"/>
              </w:rPr>
              <w:t>= 96.5%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D02C4" w14:textId="4AF287B2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506185">
              <w:rPr>
                <w:rFonts w:ascii="Arial" w:eastAsia="Times New Roman" w:hAnsi="Arial" w:cs="Arial"/>
              </w:rPr>
              <w:t>93% +</w:t>
            </w:r>
            <w:r w:rsidR="004F4793">
              <w:rPr>
                <w:rFonts w:ascii="Arial" w:eastAsia="Times New Roman" w:hAnsi="Arial" w:cs="Arial"/>
              </w:rPr>
              <w:t xml:space="preserve"> 88%</w:t>
            </w:r>
            <w:r w:rsidR="00084054">
              <w:rPr>
                <w:rFonts w:ascii="Arial" w:eastAsia="Times New Roman" w:hAnsi="Arial" w:cs="Arial"/>
              </w:rPr>
              <w:t xml:space="preserve"> Ave = 90.5%</w:t>
            </w:r>
          </w:p>
          <w:p w14:paraId="2D30F97F" w14:textId="093F78E1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950C1" w:rsidRPr="00B979F0" w14:paraId="11AF5D48" w14:textId="77777777" w:rsidTr="00BE2901"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7950C1" w:rsidRPr="00B979F0" w:rsidRDefault="007950C1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084CD6F7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7950C1">
              <w:rPr>
                <w:rFonts w:ascii="Arial" w:eastAsia="Times New Roman" w:hAnsi="Arial" w:cs="Arial"/>
                <w:bCs/>
              </w:rPr>
              <w:t>80%</w:t>
            </w:r>
            <w:r w:rsidRPr="007950C1">
              <w:rPr>
                <w:rFonts w:ascii="Arial" w:eastAsia="Times New Roman" w:hAnsi="Arial" w:cs="Arial"/>
                <w:bCs/>
              </w:rPr>
              <w:br/>
              <w:t>of students will demonstrate competence inclusive of 2 or more measures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5C5E7" w14:textId="4C4B3677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084054">
              <w:rPr>
                <w:rFonts w:ascii="Arial" w:eastAsia="Times New Roman" w:hAnsi="Arial" w:cs="Arial"/>
              </w:rPr>
              <w:t xml:space="preserve">            93.5%</w:t>
            </w:r>
          </w:p>
        </w:tc>
        <w:tc>
          <w:tcPr>
            <w:tcW w:w="3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5EFCE" w14:textId="006E9D77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506185">
              <w:rPr>
                <w:rFonts w:ascii="Arial" w:eastAsia="Times New Roman" w:hAnsi="Arial" w:cs="Arial"/>
              </w:rPr>
              <w:t>97% +</w:t>
            </w:r>
            <w:r w:rsidR="004F4793">
              <w:rPr>
                <w:rFonts w:ascii="Arial" w:eastAsia="Times New Roman" w:hAnsi="Arial" w:cs="Arial"/>
              </w:rPr>
              <w:t xml:space="preserve"> 96%</w:t>
            </w:r>
            <w:r w:rsidR="00084054">
              <w:rPr>
                <w:rFonts w:ascii="Arial" w:eastAsia="Times New Roman" w:hAnsi="Arial" w:cs="Arial"/>
              </w:rPr>
              <w:t xml:space="preserve"> Ave = 96.5%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C3A24" w14:textId="3011459E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506185">
              <w:rPr>
                <w:rFonts w:ascii="Arial" w:eastAsia="Times New Roman" w:hAnsi="Arial" w:cs="Arial"/>
              </w:rPr>
              <w:t>93% +</w:t>
            </w:r>
            <w:r w:rsidR="004F4793">
              <w:rPr>
                <w:rFonts w:ascii="Arial" w:eastAsia="Times New Roman" w:hAnsi="Arial" w:cs="Arial"/>
              </w:rPr>
              <w:t xml:space="preserve"> 88%</w:t>
            </w:r>
            <w:r w:rsidR="00084054">
              <w:rPr>
                <w:rFonts w:ascii="Arial" w:eastAsia="Times New Roman" w:hAnsi="Arial" w:cs="Arial"/>
              </w:rPr>
              <w:t xml:space="preserve"> Ave = 90.5%</w:t>
            </w:r>
          </w:p>
          <w:p w14:paraId="6E0EE99A" w14:textId="4A8BBC86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950C1" w:rsidRPr="00B979F0" w14:paraId="1B302ECC" w14:textId="77777777" w:rsidTr="00BE2901"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7950C1" w:rsidRPr="00B979F0" w:rsidRDefault="007950C1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47E813E5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7950C1">
              <w:rPr>
                <w:rFonts w:ascii="Arial" w:eastAsia="Times New Roman" w:hAnsi="Arial" w:cs="Arial"/>
                <w:bCs/>
              </w:rPr>
              <w:t>80%</w:t>
            </w:r>
            <w:r w:rsidRPr="007950C1">
              <w:rPr>
                <w:rFonts w:ascii="Arial" w:eastAsia="Times New Roman" w:hAnsi="Arial" w:cs="Arial"/>
                <w:bCs/>
              </w:rPr>
              <w:br/>
              <w:t>of students will demonstrate competence inclusive of 2 or more measures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B2421" w14:textId="5C947639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084054">
              <w:rPr>
                <w:rFonts w:ascii="Arial" w:eastAsia="Times New Roman" w:hAnsi="Arial" w:cs="Arial"/>
              </w:rPr>
              <w:t xml:space="preserve">            92.5%</w:t>
            </w:r>
          </w:p>
        </w:tc>
        <w:tc>
          <w:tcPr>
            <w:tcW w:w="3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5E31F" w14:textId="081EDE34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506185">
              <w:rPr>
                <w:rFonts w:ascii="Arial" w:eastAsia="Times New Roman" w:hAnsi="Arial" w:cs="Arial"/>
              </w:rPr>
              <w:t>96% +</w:t>
            </w:r>
            <w:r w:rsidR="004F4793">
              <w:rPr>
                <w:rFonts w:ascii="Arial" w:eastAsia="Times New Roman" w:hAnsi="Arial" w:cs="Arial"/>
              </w:rPr>
              <w:t xml:space="preserve"> 96%</w:t>
            </w:r>
            <w:r w:rsidR="00084054">
              <w:rPr>
                <w:rFonts w:ascii="Arial" w:eastAsia="Times New Roman" w:hAnsi="Arial" w:cs="Arial"/>
              </w:rPr>
              <w:t xml:space="preserve"> Ave = 96%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5C5B3" w14:textId="4A7333F1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506185">
              <w:rPr>
                <w:rFonts w:ascii="Arial" w:eastAsia="Times New Roman" w:hAnsi="Arial" w:cs="Arial"/>
              </w:rPr>
              <w:t>90% +</w:t>
            </w:r>
            <w:r w:rsidR="004F4793">
              <w:rPr>
                <w:rFonts w:ascii="Arial" w:eastAsia="Times New Roman" w:hAnsi="Arial" w:cs="Arial"/>
              </w:rPr>
              <w:t xml:space="preserve"> 88%</w:t>
            </w:r>
            <w:r w:rsidR="00084054">
              <w:rPr>
                <w:rFonts w:ascii="Arial" w:eastAsia="Times New Roman" w:hAnsi="Arial" w:cs="Arial"/>
              </w:rPr>
              <w:t xml:space="preserve"> Ave = 89%</w:t>
            </w:r>
          </w:p>
          <w:p w14:paraId="61C701AA" w14:textId="231ACFE2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950C1" w:rsidRPr="00B979F0" w14:paraId="4DE1C295" w14:textId="77777777" w:rsidTr="00BE2901"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7950C1" w:rsidRPr="00B979F0" w:rsidRDefault="007950C1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56E89385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7950C1">
              <w:rPr>
                <w:rFonts w:ascii="Arial" w:eastAsia="Times New Roman" w:hAnsi="Arial" w:cs="Arial"/>
                <w:bCs/>
              </w:rPr>
              <w:t>80%</w:t>
            </w:r>
            <w:r w:rsidRPr="007950C1">
              <w:rPr>
                <w:rFonts w:ascii="Arial" w:eastAsia="Times New Roman" w:hAnsi="Arial" w:cs="Arial"/>
                <w:bCs/>
              </w:rPr>
              <w:br/>
              <w:t>of students will demonstrate competence inclusive of 2 or more measures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C343A" w14:textId="130D8138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1F7A3D">
              <w:rPr>
                <w:rFonts w:ascii="Arial" w:eastAsia="Times New Roman" w:hAnsi="Arial" w:cs="Arial"/>
              </w:rPr>
              <w:t xml:space="preserve">             95.3%</w:t>
            </w:r>
          </w:p>
        </w:tc>
        <w:tc>
          <w:tcPr>
            <w:tcW w:w="3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C682B" w14:textId="44694007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506185">
              <w:rPr>
                <w:rFonts w:ascii="Arial" w:eastAsia="Times New Roman" w:hAnsi="Arial" w:cs="Arial"/>
              </w:rPr>
              <w:t>98% +</w:t>
            </w:r>
            <w:r w:rsidR="004F4793">
              <w:rPr>
                <w:rFonts w:ascii="Arial" w:eastAsia="Times New Roman" w:hAnsi="Arial" w:cs="Arial"/>
              </w:rPr>
              <w:t xml:space="preserve"> 100%</w:t>
            </w:r>
            <w:r w:rsidR="00084054">
              <w:rPr>
                <w:rFonts w:ascii="Arial" w:eastAsia="Times New Roman" w:hAnsi="Arial" w:cs="Arial"/>
              </w:rPr>
              <w:t xml:space="preserve"> Ave = 99%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6BD05" w14:textId="1C55C2A7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506185">
              <w:rPr>
                <w:rFonts w:ascii="Arial" w:eastAsia="Times New Roman" w:hAnsi="Arial" w:cs="Arial"/>
              </w:rPr>
              <w:t>90% +</w:t>
            </w:r>
            <w:r w:rsidR="004F4793">
              <w:rPr>
                <w:rFonts w:ascii="Arial" w:eastAsia="Times New Roman" w:hAnsi="Arial" w:cs="Arial"/>
              </w:rPr>
              <w:t xml:space="preserve"> 93%</w:t>
            </w:r>
            <w:r w:rsidR="00084054">
              <w:rPr>
                <w:rFonts w:ascii="Arial" w:eastAsia="Times New Roman" w:hAnsi="Arial" w:cs="Arial"/>
              </w:rPr>
              <w:t xml:space="preserve"> Ave = 91.5%</w:t>
            </w:r>
          </w:p>
          <w:p w14:paraId="0DBF6CA9" w14:textId="3FC58D9E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7950C1" w:rsidRPr="00B979F0" w:rsidRDefault="007950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506185" w:rsidRPr="00B979F0" w14:paraId="31A2E7D3" w14:textId="77777777" w:rsidTr="00BE2901"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506185" w:rsidRPr="00B979F0" w:rsidRDefault="00506185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4C606788" w:rsidR="00506185" w:rsidRPr="00B979F0" w:rsidRDefault="00506185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7950C1">
              <w:rPr>
                <w:rFonts w:ascii="Arial" w:eastAsia="Times New Roman" w:hAnsi="Arial" w:cs="Arial"/>
                <w:bCs/>
              </w:rPr>
              <w:t>80%</w:t>
            </w:r>
            <w:r w:rsidRPr="007950C1">
              <w:rPr>
                <w:rFonts w:ascii="Arial" w:eastAsia="Times New Roman" w:hAnsi="Arial" w:cs="Arial"/>
                <w:bCs/>
              </w:rPr>
              <w:br/>
              <w:t>of students will demonstrate competence inclusive of 2 or more measures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39D0" w14:textId="4EF228D5" w:rsidR="00506185" w:rsidRPr="00B979F0" w:rsidRDefault="00506185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1F7A3D">
              <w:rPr>
                <w:rFonts w:ascii="Arial" w:eastAsia="Times New Roman" w:hAnsi="Arial" w:cs="Arial"/>
              </w:rPr>
              <w:t xml:space="preserve">            95.8%</w:t>
            </w:r>
          </w:p>
        </w:tc>
        <w:tc>
          <w:tcPr>
            <w:tcW w:w="3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F9610" w14:textId="250CBB29" w:rsidR="00506185" w:rsidRPr="00B979F0" w:rsidRDefault="00506185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98% +</w:t>
            </w:r>
            <w:r w:rsidR="004F4793">
              <w:rPr>
                <w:rFonts w:ascii="Arial" w:eastAsia="Times New Roman" w:hAnsi="Arial" w:cs="Arial"/>
              </w:rPr>
              <w:t xml:space="preserve"> 100</w:t>
            </w:r>
            <w:proofErr w:type="gramStart"/>
            <w:r w:rsidR="004F4793">
              <w:rPr>
                <w:rFonts w:ascii="Arial" w:eastAsia="Times New Roman" w:hAnsi="Arial" w:cs="Arial"/>
              </w:rPr>
              <w:t>%</w:t>
            </w:r>
            <w:r w:rsidR="00084054">
              <w:rPr>
                <w:rFonts w:ascii="Arial" w:eastAsia="Times New Roman" w:hAnsi="Arial" w:cs="Arial"/>
              </w:rPr>
              <w:t xml:space="preserve">  Ave</w:t>
            </w:r>
            <w:proofErr w:type="gramEnd"/>
            <w:r w:rsidR="00084054">
              <w:rPr>
                <w:rFonts w:ascii="Arial" w:eastAsia="Times New Roman" w:hAnsi="Arial" w:cs="Arial"/>
              </w:rPr>
              <w:t xml:space="preserve"> = 99%</w:t>
            </w:r>
          </w:p>
        </w:tc>
        <w:tc>
          <w:tcPr>
            <w:tcW w:w="33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F2069DD" w14:textId="6121D89D" w:rsidR="00506185" w:rsidRPr="00B979F0" w:rsidRDefault="00506185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9</w:t>
            </w:r>
            <w:r w:rsidR="00BE2901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% +</w:t>
            </w:r>
            <w:r w:rsidR="004F4793">
              <w:rPr>
                <w:rFonts w:ascii="Arial" w:eastAsia="Times New Roman" w:hAnsi="Arial" w:cs="Arial"/>
              </w:rPr>
              <w:t xml:space="preserve"> 93%</w:t>
            </w:r>
            <w:r w:rsidR="00084054">
              <w:rPr>
                <w:rFonts w:ascii="Arial" w:eastAsia="Times New Roman" w:hAnsi="Arial" w:cs="Arial"/>
              </w:rPr>
              <w:t xml:space="preserve"> Ave = 92.5%</w:t>
            </w:r>
          </w:p>
          <w:p w14:paraId="18C59703" w14:textId="6F3F0143" w:rsidR="00506185" w:rsidRPr="00B979F0" w:rsidRDefault="00506185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798A2D4E" w14:textId="77777777" w:rsidR="00506185" w:rsidRPr="00B979F0" w:rsidRDefault="00506185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44F90A5D" w14:textId="15A111C1" w:rsidR="00506185" w:rsidRDefault="00506185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039BA4C9" w14:textId="77777777" w:rsidR="00506185" w:rsidRDefault="00506185" w:rsidP="00BE2901">
            <w:pPr>
              <w:pStyle w:val="NoSpacing"/>
            </w:pPr>
          </w:p>
          <w:p w14:paraId="318E55C6" w14:textId="403F3B0A" w:rsidR="00BE2901" w:rsidRPr="00B979F0" w:rsidRDefault="00BE2901" w:rsidP="00BE2901">
            <w:pPr>
              <w:pStyle w:val="NoSpacing"/>
            </w:pPr>
            <w:r>
              <w:t>______________________________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506185" w:rsidRPr="00B979F0" w:rsidRDefault="00506185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506185" w:rsidRPr="00B979F0" w14:paraId="3A69815C" w14:textId="77777777" w:rsidTr="00BE2901"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506185" w:rsidRPr="00B979F0" w:rsidRDefault="00506185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9: Evaluate Practice with Individuals, Families, Groups,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Organizations, and Communities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73024197" w:rsidR="00506185" w:rsidRPr="00B979F0" w:rsidRDefault="00506185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lastRenderedPageBreak/>
              <w:t> </w:t>
            </w:r>
            <w:r w:rsidRPr="007950C1">
              <w:rPr>
                <w:rFonts w:ascii="Arial" w:eastAsia="Times New Roman" w:hAnsi="Arial" w:cs="Arial"/>
                <w:bCs/>
              </w:rPr>
              <w:t>80%</w:t>
            </w:r>
            <w:r w:rsidRPr="007950C1">
              <w:rPr>
                <w:rFonts w:ascii="Arial" w:eastAsia="Times New Roman" w:hAnsi="Arial" w:cs="Arial"/>
                <w:bCs/>
              </w:rPr>
              <w:br/>
              <w:t xml:space="preserve">of students will demonstrate competence </w:t>
            </w:r>
            <w:r w:rsidRPr="007950C1">
              <w:rPr>
                <w:rFonts w:ascii="Arial" w:eastAsia="Times New Roman" w:hAnsi="Arial" w:cs="Arial"/>
                <w:bCs/>
              </w:rPr>
              <w:lastRenderedPageBreak/>
              <w:t>inclusive of 2 or more measures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DA527" w14:textId="55A394E3" w:rsidR="00506185" w:rsidRPr="00B979F0" w:rsidRDefault="00506185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lastRenderedPageBreak/>
              <w:t> </w:t>
            </w:r>
            <w:r w:rsidR="001F7A3D">
              <w:rPr>
                <w:rFonts w:ascii="Arial" w:eastAsia="Times New Roman" w:hAnsi="Arial" w:cs="Arial"/>
              </w:rPr>
              <w:t xml:space="preserve">            94.5%</w:t>
            </w:r>
          </w:p>
        </w:tc>
        <w:tc>
          <w:tcPr>
            <w:tcW w:w="3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58B42" w14:textId="2EC82478" w:rsidR="00506185" w:rsidRPr="00B979F0" w:rsidRDefault="00506185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95% +</w:t>
            </w:r>
            <w:r w:rsidR="004F4793">
              <w:rPr>
                <w:rFonts w:ascii="Arial" w:eastAsia="Times New Roman" w:hAnsi="Arial" w:cs="Arial"/>
              </w:rPr>
              <w:t xml:space="preserve"> 100%</w:t>
            </w:r>
            <w:r w:rsidR="00084054">
              <w:rPr>
                <w:rFonts w:ascii="Arial" w:eastAsia="Times New Roman" w:hAnsi="Arial" w:cs="Arial"/>
              </w:rPr>
              <w:t xml:space="preserve"> Ave = 97.5%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3F86B92" w14:textId="4C179FFC" w:rsidR="00506185" w:rsidRDefault="00BE290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90% +</w:t>
            </w:r>
            <w:r w:rsidR="004F4793">
              <w:rPr>
                <w:rFonts w:ascii="Arial" w:eastAsia="Times New Roman" w:hAnsi="Arial" w:cs="Arial"/>
              </w:rPr>
              <w:t xml:space="preserve"> 93%</w:t>
            </w:r>
            <w:r w:rsidR="00084054">
              <w:rPr>
                <w:rFonts w:ascii="Arial" w:eastAsia="Times New Roman" w:hAnsi="Arial" w:cs="Arial"/>
              </w:rPr>
              <w:t xml:space="preserve"> Ave = 91.5%</w:t>
            </w:r>
          </w:p>
          <w:p w14:paraId="140C511C" w14:textId="3E3138E2" w:rsidR="00BE2901" w:rsidRDefault="00BE290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01600455" w14:textId="77777777" w:rsidR="00BE2901" w:rsidRDefault="00BE290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374F3583" w14:textId="77777777" w:rsidR="00BE2901" w:rsidRDefault="00BE290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384A32FB" w14:textId="77777777" w:rsidR="00BE2901" w:rsidRDefault="00BE290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1536E41B" w14:textId="4FFD2996" w:rsidR="00BE2901" w:rsidRPr="00B979F0" w:rsidRDefault="00BE290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__________________________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506185" w:rsidRPr="00B979F0" w:rsidRDefault="00506185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lastRenderedPageBreak/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25F5B" w14:textId="77777777" w:rsidR="002D4671" w:rsidRDefault="002D4671" w:rsidP="005C37CC">
      <w:pPr>
        <w:spacing w:after="0" w:line="240" w:lineRule="auto"/>
      </w:pPr>
      <w:r>
        <w:separator/>
      </w:r>
    </w:p>
  </w:endnote>
  <w:endnote w:type="continuationSeparator" w:id="0">
    <w:p w14:paraId="67E84039" w14:textId="77777777" w:rsidR="002D4671" w:rsidRDefault="002D4671" w:rsidP="005C37CC">
      <w:pPr>
        <w:spacing w:after="0" w:line="240" w:lineRule="auto"/>
      </w:pPr>
      <w:r>
        <w:continuationSeparator/>
      </w:r>
    </w:p>
  </w:endnote>
  <w:endnote w:type="continuationNotice" w:id="1">
    <w:p w14:paraId="705886FB" w14:textId="77777777" w:rsidR="002D4671" w:rsidRDefault="002D46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F7266" w14:textId="77777777" w:rsidR="00BE2901" w:rsidRDefault="00BE2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E8C7B" w14:textId="77777777" w:rsidR="00BE2901" w:rsidRDefault="00BE2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0A8F7" w14:textId="77777777" w:rsidR="002D4671" w:rsidRDefault="002D4671" w:rsidP="005C37CC">
      <w:pPr>
        <w:spacing w:after="0" w:line="240" w:lineRule="auto"/>
      </w:pPr>
      <w:r>
        <w:separator/>
      </w:r>
    </w:p>
  </w:footnote>
  <w:footnote w:type="continuationSeparator" w:id="0">
    <w:p w14:paraId="41D71010" w14:textId="77777777" w:rsidR="002D4671" w:rsidRDefault="002D4671" w:rsidP="005C37CC">
      <w:pPr>
        <w:spacing w:after="0" w:line="240" w:lineRule="auto"/>
      </w:pPr>
      <w:r>
        <w:continuationSeparator/>
      </w:r>
    </w:p>
  </w:footnote>
  <w:footnote w:type="continuationNotice" w:id="1">
    <w:p w14:paraId="1E3C0E3E" w14:textId="77777777" w:rsidR="002D4671" w:rsidRDefault="002D46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4CDCF" w14:textId="5D9756C0" w:rsidR="00BE2901" w:rsidRDefault="002D4671">
    <w:pPr>
      <w:pStyle w:val="Header"/>
    </w:pPr>
    <w:r>
      <w:rPr>
        <w:noProof/>
      </w:rPr>
      <w:pict w14:anchorId="2BFE80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2613641" o:spid="_x0000_s2051" type="#_x0000_t136" alt="" style="position:absolute;margin-left:0;margin-top:0;width:412.4pt;height:247.4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D87A" w14:textId="020E70AC" w:rsidR="00BE2901" w:rsidRDefault="002D4671">
    <w:pPr>
      <w:pStyle w:val="Header"/>
    </w:pPr>
    <w:r>
      <w:rPr>
        <w:noProof/>
      </w:rPr>
      <w:pict w14:anchorId="3ECAB8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2613642" o:spid="_x0000_s2050" type="#_x0000_t136" alt="" style="position:absolute;margin-left:0;margin-top:0;width:412.4pt;height:247.4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436BB" w14:textId="735BCDF5" w:rsidR="00BE2901" w:rsidRDefault="002D4671">
    <w:pPr>
      <w:pStyle w:val="Header"/>
    </w:pPr>
    <w:r>
      <w:rPr>
        <w:noProof/>
      </w:rPr>
      <w:pict w14:anchorId="3EB2FB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2613640" o:spid="_x0000_s2049" type="#_x0000_t136" alt="" style="position:absolute;margin-left:0;margin-top:0;width:412.4pt;height:247.4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04F94"/>
    <w:rsid w:val="00013ED4"/>
    <w:rsid w:val="00027ED0"/>
    <w:rsid w:val="0003090D"/>
    <w:rsid w:val="0003680F"/>
    <w:rsid w:val="000473DF"/>
    <w:rsid w:val="000754B8"/>
    <w:rsid w:val="00077FBE"/>
    <w:rsid w:val="00081E77"/>
    <w:rsid w:val="00084054"/>
    <w:rsid w:val="00087693"/>
    <w:rsid w:val="000A4E2B"/>
    <w:rsid w:val="000B700E"/>
    <w:rsid w:val="000C0C4B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1F7A3D"/>
    <w:rsid w:val="0020646B"/>
    <w:rsid w:val="0020777B"/>
    <w:rsid w:val="00224713"/>
    <w:rsid w:val="00233E69"/>
    <w:rsid w:val="0025242A"/>
    <w:rsid w:val="00253EE7"/>
    <w:rsid w:val="00262163"/>
    <w:rsid w:val="002665F7"/>
    <w:rsid w:val="00272ACA"/>
    <w:rsid w:val="002A5349"/>
    <w:rsid w:val="002A61D9"/>
    <w:rsid w:val="002A6A84"/>
    <w:rsid w:val="002D4671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40CA3"/>
    <w:rsid w:val="004475B1"/>
    <w:rsid w:val="00452260"/>
    <w:rsid w:val="004662C0"/>
    <w:rsid w:val="00480106"/>
    <w:rsid w:val="004A3E00"/>
    <w:rsid w:val="004C04EF"/>
    <w:rsid w:val="004C1563"/>
    <w:rsid w:val="004C72CD"/>
    <w:rsid w:val="004F08EC"/>
    <w:rsid w:val="004F3D73"/>
    <w:rsid w:val="004F4793"/>
    <w:rsid w:val="00501647"/>
    <w:rsid w:val="00506185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17F5A"/>
    <w:rsid w:val="00627E10"/>
    <w:rsid w:val="006311D5"/>
    <w:rsid w:val="00650F4D"/>
    <w:rsid w:val="00660299"/>
    <w:rsid w:val="00663DAF"/>
    <w:rsid w:val="006737F1"/>
    <w:rsid w:val="00683F47"/>
    <w:rsid w:val="00697FD6"/>
    <w:rsid w:val="006A1042"/>
    <w:rsid w:val="006A5093"/>
    <w:rsid w:val="006A694D"/>
    <w:rsid w:val="006A7000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4707"/>
    <w:rsid w:val="00775DDC"/>
    <w:rsid w:val="0079328A"/>
    <w:rsid w:val="00793C8E"/>
    <w:rsid w:val="007950C1"/>
    <w:rsid w:val="007B2338"/>
    <w:rsid w:val="007B5032"/>
    <w:rsid w:val="007C3796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3908"/>
    <w:rsid w:val="00886715"/>
    <w:rsid w:val="008930BE"/>
    <w:rsid w:val="008A4058"/>
    <w:rsid w:val="008B3E85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10B48"/>
    <w:rsid w:val="00A14438"/>
    <w:rsid w:val="00A14D83"/>
    <w:rsid w:val="00A27B71"/>
    <w:rsid w:val="00A361D3"/>
    <w:rsid w:val="00A5144E"/>
    <w:rsid w:val="00A848FE"/>
    <w:rsid w:val="00A8569E"/>
    <w:rsid w:val="00AC1D97"/>
    <w:rsid w:val="00AC3970"/>
    <w:rsid w:val="00AE69C0"/>
    <w:rsid w:val="00AF4AFD"/>
    <w:rsid w:val="00B21C02"/>
    <w:rsid w:val="00B503A7"/>
    <w:rsid w:val="00B60F19"/>
    <w:rsid w:val="00B63134"/>
    <w:rsid w:val="00B90EFF"/>
    <w:rsid w:val="00B91F1F"/>
    <w:rsid w:val="00B9247D"/>
    <w:rsid w:val="00B979F0"/>
    <w:rsid w:val="00BB02D8"/>
    <w:rsid w:val="00BB11A9"/>
    <w:rsid w:val="00BB1C85"/>
    <w:rsid w:val="00BB4782"/>
    <w:rsid w:val="00BB7B85"/>
    <w:rsid w:val="00BE2901"/>
    <w:rsid w:val="00BE30C7"/>
    <w:rsid w:val="00BE74C1"/>
    <w:rsid w:val="00BF7117"/>
    <w:rsid w:val="00C134FA"/>
    <w:rsid w:val="00C20EF6"/>
    <w:rsid w:val="00C22D68"/>
    <w:rsid w:val="00C479DF"/>
    <w:rsid w:val="00C61F63"/>
    <w:rsid w:val="00C647E4"/>
    <w:rsid w:val="00C72810"/>
    <w:rsid w:val="00C729E5"/>
    <w:rsid w:val="00C73207"/>
    <w:rsid w:val="00C80B2F"/>
    <w:rsid w:val="00C85A99"/>
    <w:rsid w:val="00C86E0E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F16709"/>
    <w:rsid w:val="00F22DD0"/>
    <w:rsid w:val="00F275D7"/>
    <w:rsid w:val="00F27967"/>
    <w:rsid w:val="00F3159F"/>
    <w:rsid w:val="00F33985"/>
    <w:rsid w:val="00F35836"/>
    <w:rsid w:val="00F40E98"/>
    <w:rsid w:val="00F660C7"/>
    <w:rsid w:val="00F72992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BE2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C585E7-B813-A847-9134-99E5DFAE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Trautman, Ashley</cp:lastModifiedBy>
  <cp:revision>3</cp:revision>
  <dcterms:created xsi:type="dcterms:W3CDTF">2022-08-26T21:24:00Z</dcterms:created>
  <dcterms:modified xsi:type="dcterms:W3CDTF">2022-08-26T21:24:00Z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