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FBF9A" w14:textId="77777777" w:rsidR="00FA781B" w:rsidRDefault="00FA781B" w:rsidP="00FA781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FA781B">
        <w:rPr>
          <w:rFonts w:ascii="Calibri" w:hAnsi="Calibri"/>
          <w:b/>
          <w:bCs/>
          <w:color w:val="000000"/>
          <w:sz w:val="22"/>
          <w:szCs w:val="22"/>
        </w:rPr>
        <w:t xml:space="preserve">Skaggs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School of Pharmacy </w:t>
      </w:r>
      <w:r w:rsidRPr="00FA781B">
        <w:rPr>
          <w:rFonts w:ascii="Calibri" w:hAnsi="Calibri"/>
          <w:b/>
          <w:bCs/>
          <w:color w:val="000000"/>
          <w:sz w:val="22"/>
          <w:szCs w:val="22"/>
        </w:rPr>
        <w:t>Student Outcomes</w:t>
      </w:r>
    </w:p>
    <w:p w14:paraId="4E162660" w14:textId="32B55130" w:rsidR="00FA781B" w:rsidRPr="00FA781B" w:rsidRDefault="00FA781B" w:rsidP="00FA781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Updated </w:t>
      </w:r>
      <w:r w:rsidR="009D3900">
        <w:rPr>
          <w:rFonts w:ascii="Calibri" w:hAnsi="Calibri"/>
          <w:b/>
          <w:bCs/>
          <w:color w:val="000000"/>
          <w:sz w:val="22"/>
          <w:szCs w:val="22"/>
        </w:rPr>
        <w:t>1 December 2017</w:t>
      </w:r>
    </w:p>
    <w:p w14:paraId="42CB09E4" w14:textId="77777777" w:rsidR="00473F42" w:rsidRDefault="00473F42"/>
    <w:p w14:paraId="02AB84C4" w14:textId="77777777" w:rsidR="00FA781B" w:rsidRP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  <w:r w:rsidRPr="00FA781B">
        <w:rPr>
          <w:rFonts w:ascii="Calibri" w:hAnsi="Calibri"/>
          <w:b/>
          <w:bCs/>
          <w:color w:val="000000"/>
          <w:sz w:val="22"/>
          <w:szCs w:val="22"/>
        </w:rPr>
        <w:t>I. Provide patient-centered care</w:t>
      </w:r>
    </w:p>
    <w:p w14:paraId="0910F6F3" w14:textId="77777777" w:rsidR="00FA781B" w:rsidRPr="00FA781B" w:rsidRDefault="00FA781B" w:rsidP="00FA781B">
      <w:pPr>
        <w:ind w:left="720"/>
        <w:rPr>
          <w:rFonts w:ascii="Calibri" w:hAnsi="Calibri"/>
          <w:color w:val="000000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>I. A. Integrate and apply biomedical, pharmaceutical, social/behavioral/administrative, and clinical sciences</w:t>
      </w:r>
    </w:p>
    <w:p w14:paraId="6ADE850A" w14:textId="77777777" w:rsidR="00FA781B" w:rsidRPr="00FA781B" w:rsidRDefault="00FA781B" w:rsidP="00FA781B">
      <w:pPr>
        <w:ind w:firstLine="720"/>
        <w:rPr>
          <w:rFonts w:ascii="Calibri" w:hAnsi="Calibri"/>
          <w:color w:val="000000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>I. B. Ensure optimal pharmacotherapy for patients</w:t>
      </w:r>
    </w:p>
    <w:p w14:paraId="75A2AEC2" w14:textId="77777777" w:rsid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7D174647" w14:textId="77777777" w:rsidR="00FA781B" w:rsidRP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  <w:r w:rsidRPr="00FA781B">
        <w:rPr>
          <w:rFonts w:ascii="Calibri" w:hAnsi="Calibri"/>
          <w:b/>
          <w:bCs/>
          <w:color w:val="000000"/>
          <w:sz w:val="22"/>
          <w:szCs w:val="22"/>
        </w:rPr>
        <w:t>II. Communicate effectively with patients, families, caregivers, and health care professionals</w:t>
      </w:r>
    </w:p>
    <w:p w14:paraId="00F0111A" w14:textId="77777777" w:rsid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14CCB6F0" w14:textId="77777777" w:rsidR="00FA781B" w:rsidRP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  <w:r w:rsidRPr="00FA781B">
        <w:rPr>
          <w:rFonts w:ascii="Calibri" w:hAnsi="Calibri"/>
          <w:b/>
          <w:bCs/>
          <w:color w:val="000000"/>
          <w:sz w:val="22"/>
          <w:szCs w:val="22"/>
        </w:rPr>
        <w:t>III. Use critical thinking and problem solving skills to enhance patient care</w:t>
      </w:r>
    </w:p>
    <w:p w14:paraId="0C92DA47" w14:textId="77777777" w:rsid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78CC8089" w14:textId="77777777" w:rsidR="00FA781B" w:rsidRP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  <w:r w:rsidRPr="00FA781B">
        <w:rPr>
          <w:rFonts w:ascii="Calibri" w:hAnsi="Calibri"/>
          <w:b/>
          <w:bCs/>
          <w:color w:val="000000"/>
          <w:sz w:val="22"/>
          <w:szCs w:val="22"/>
        </w:rPr>
        <w:t>IV. Work effectively within an interprofessional team</w:t>
      </w:r>
    </w:p>
    <w:p w14:paraId="586C0CCE" w14:textId="77777777" w:rsid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443414D3" w14:textId="77777777" w:rsidR="00FA781B" w:rsidRP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  <w:r w:rsidRPr="00FA781B">
        <w:rPr>
          <w:rFonts w:ascii="Calibri" w:hAnsi="Calibri"/>
          <w:b/>
          <w:bCs/>
          <w:color w:val="000000"/>
          <w:sz w:val="22"/>
          <w:szCs w:val="22"/>
        </w:rPr>
        <w:t>V. Manage and use resources of the health care system for the benefit of individual and public health</w:t>
      </w:r>
    </w:p>
    <w:p w14:paraId="1D0FC243" w14:textId="77777777" w:rsidR="00FA781B" w:rsidRPr="00FA781B" w:rsidRDefault="00FA781B" w:rsidP="00FA781B">
      <w:pPr>
        <w:ind w:firstLine="720"/>
        <w:rPr>
          <w:rFonts w:ascii="Calibri" w:hAnsi="Calibri"/>
          <w:color w:val="000000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>V.A. Promote patient and public safety</w:t>
      </w:r>
    </w:p>
    <w:p w14:paraId="009C557E" w14:textId="77777777" w:rsidR="00FA781B" w:rsidRPr="00FA781B" w:rsidRDefault="00FA781B" w:rsidP="00FA781B">
      <w:pPr>
        <w:ind w:left="720"/>
        <w:rPr>
          <w:rFonts w:ascii="Calibri" w:hAnsi="Calibri"/>
          <w:color w:val="000000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>V.B. Perform quality assurance techniques to improve the medication use system and the health care system</w:t>
      </w:r>
    </w:p>
    <w:p w14:paraId="08886B63" w14:textId="77777777" w:rsidR="00FA781B" w:rsidRPr="00FA781B" w:rsidRDefault="00FA781B" w:rsidP="00FA781B">
      <w:pPr>
        <w:ind w:firstLine="720"/>
        <w:rPr>
          <w:rFonts w:ascii="Calibri" w:hAnsi="Calibri"/>
          <w:color w:val="000000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>V. C. Seek to reduce health care disparities</w:t>
      </w:r>
    </w:p>
    <w:p w14:paraId="748C79AC" w14:textId="77777777" w:rsid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4C24B67B" w14:textId="77777777" w:rsidR="00FA781B" w:rsidRP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  <w:r w:rsidRPr="00FA781B">
        <w:rPr>
          <w:rFonts w:ascii="Calibri" w:hAnsi="Calibri"/>
          <w:b/>
          <w:bCs/>
          <w:color w:val="000000"/>
          <w:sz w:val="22"/>
          <w:szCs w:val="22"/>
        </w:rPr>
        <w:t>VI. Efficiently utilize information resources and technology</w:t>
      </w:r>
    </w:p>
    <w:p w14:paraId="377959A3" w14:textId="77777777" w:rsidR="00FA781B" w:rsidRPr="00FA781B" w:rsidRDefault="00FA781B" w:rsidP="00FA781B">
      <w:pPr>
        <w:ind w:firstLine="720"/>
        <w:rPr>
          <w:rFonts w:ascii="Calibri" w:hAnsi="Calibri"/>
          <w:color w:val="000000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>VI.A. Identify, retrieve and interpret relevant professional literature</w:t>
      </w:r>
    </w:p>
    <w:p w14:paraId="45708A98" w14:textId="77777777" w:rsidR="00FA781B" w:rsidRPr="00FA781B" w:rsidRDefault="00FA781B" w:rsidP="00FA781B">
      <w:pPr>
        <w:ind w:left="720"/>
        <w:rPr>
          <w:rFonts w:ascii="Calibri" w:hAnsi="Calibri"/>
          <w:color w:val="000000"/>
          <w:sz w:val="22"/>
          <w:szCs w:val="22"/>
        </w:rPr>
      </w:pPr>
      <w:proofErr w:type="gramStart"/>
      <w:r w:rsidRPr="00FA781B">
        <w:rPr>
          <w:rFonts w:ascii="Calibri" w:hAnsi="Calibri"/>
          <w:color w:val="000000"/>
          <w:sz w:val="22"/>
          <w:szCs w:val="22"/>
        </w:rPr>
        <w:t>VI.B .</w:t>
      </w:r>
      <w:proofErr w:type="gramEnd"/>
      <w:r w:rsidRPr="00FA781B">
        <w:rPr>
          <w:rFonts w:ascii="Calibri" w:hAnsi="Calibri"/>
          <w:color w:val="000000"/>
          <w:sz w:val="22"/>
          <w:szCs w:val="22"/>
        </w:rPr>
        <w:t xml:space="preserve"> Communicate evidence-based information to other health care providers, patients, and the public</w:t>
      </w:r>
    </w:p>
    <w:p w14:paraId="0981D4E5" w14:textId="77777777" w:rsid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54D10957" w14:textId="77777777" w:rsidR="00FA781B" w:rsidRP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  <w:r w:rsidRPr="00FA781B">
        <w:rPr>
          <w:rFonts w:ascii="Calibri" w:hAnsi="Calibri"/>
          <w:b/>
          <w:bCs/>
          <w:color w:val="000000"/>
          <w:sz w:val="22"/>
          <w:szCs w:val="22"/>
        </w:rPr>
        <w:t>VII. Promote the public’s health</w:t>
      </w:r>
    </w:p>
    <w:p w14:paraId="726038A0" w14:textId="77777777" w:rsidR="00FA781B" w:rsidRPr="00FA781B" w:rsidRDefault="00FA781B" w:rsidP="00FA781B">
      <w:pPr>
        <w:ind w:firstLine="720"/>
        <w:rPr>
          <w:rFonts w:ascii="Calibri" w:hAnsi="Calibri"/>
          <w:color w:val="000000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>VII. A. Promote health improvement, wellness, and disease prevention</w:t>
      </w:r>
    </w:p>
    <w:p w14:paraId="70695326" w14:textId="59B4502C" w:rsidR="00FA781B" w:rsidRPr="009D3900" w:rsidRDefault="00FA781B" w:rsidP="00FA781B">
      <w:pPr>
        <w:ind w:left="720"/>
        <w:rPr>
          <w:rFonts w:ascii="Calibri" w:hAnsi="Calibri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 xml:space="preserve">VII.B. </w:t>
      </w:r>
      <w:r w:rsidR="00846E99">
        <w:rPr>
          <w:rFonts w:ascii="Calibri" w:hAnsi="Calibri"/>
          <w:color w:val="000000"/>
          <w:sz w:val="22"/>
          <w:szCs w:val="22"/>
        </w:rPr>
        <w:t>Raise a</w:t>
      </w:r>
      <w:r w:rsidRPr="009D3900">
        <w:rPr>
          <w:rFonts w:ascii="Calibri" w:hAnsi="Calibri"/>
          <w:sz w:val="22"/>
          <w:szCs w:val="22"/>
        </w:rPr>
        <w:t>wareness of and contribution to solutions of public and population health issues</w:t>
      </w:r>
    </w:p>
    <w:p w14:paraId="13A7D0EB" w14:textId="77777777" w:rsid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28068171" w14:textId="77777777" w:rsidR="00FA781B" w:rsidRP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  <w:proofErr w:type="gramStart"/>
      <w:r w:rsidRPr="00FA781B">
        <w:rPr>
          <w:rFonts w:ascii="Calibri" w:hAnsi="Calibri"/>
          <w:b/>
          <w:bCs/>
          <w:color w:val="000000"/>
          <w:sz w:val="22"/>
          <w:szCs w:val="22"/>
        </w:rPr>
        <w:t>VIII .</w:t>
      </w:r>
      <w:proofErr w:type="gramEnd"/>
      <w:r w:rsidRPr="00FA781B">
        <w:rPr>
          <w:rFonts w:ascii="Calibri" w:hAnsi="Calibri"/>
          <w:b/>
          <w:bCs/>
          <w:color w:val="000000"/>
          <w:sz w:val="22"/>
          <w:szCs w:val="22"/>
        </w:rPr>
        <w:t xml:space="preserve"> Practice professionally</w:t>
      </w:r>
    </w:p>
    <w:p w14:paraId="1CA09D20" w14:textId="77777777" w:rsidR="00FA781B" w:rsidRPr="00FA781B" w:rsidRDefault="00FA781B" w:rsidP="00FA781B">
      <w:pPr>
        <w:ind w:firstLine="720"/>
        <w:rPr>
          <w:rFonts w:ascii="Calibri" w:hAnsi="Calibri"/>
          <w:color w:val="000000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>VIII.A. Apply legal, ethical, social, and economic principles to practice</w:t>
      </w:r>
    </w:p>
    <w:p w14:paraId="58B89CA1" w14:textId="77777777" w:rsidR="00FA781B" w:rsidRPr="00FA781B" w:rsidRDefault="00FA781B" w:rsidP="00FA781B">
      <w:pPr>
        <w:ind w:firstLine="720"/>
        <w:rPr>
          <w:rFonts w:ascii="Calibri" w:hAnsi="Calibri"/>
          <w:color w:val="000000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 xml:space="preserve">VIII.B. Respond to patients’ needs in a </w:t>
      </w:r>
      <w:proofErr w:type="gramStart"/>
      <w:r w:rsidRPr="00FA781B">
        <w:rPr>
          <w:rFonts w:ascii="Calibri" w:hAnsi="Calibri"/>
          <w:color w:val="000000"/>
          <w:sz w:val="22"/>
          <w:szCs w:val="22"/>
        </w:rPr>
        <w:t>culturally-sensitive</w:t>
      </w:r>
      <w:proofErr w:type="gramEnd"/>
      <w:r w:rsidRPr="00FA781B">
        <w:rPr>
          <w:rFonts w:ascii="Calibri" w:hAnsi="Calibri"/>
          <w:color w:val="000000"/>
          <w:sz w:val="22"/>
          <w:szCs w:val="22"/>
        </w:rPr>
        <w:t xml:space="preserve"> manner</w:t>
      </w:r>
    </w:p>
    <w:p w14:paraId="3D5DBBAF" w14:textId="77777777" w:rsidR="00FA781B" w:rsidRPr="00FA781B" w:rsidRDefault="00FA781B" w:rsidP="00FA781B">
      <w:pPr>
        <w:ind w:firstLine="720"/>
        <w:rPr>
          <w:rFonts w:ascii="Calibri" w:hAnsi="Calibri"/>
          <w:color w:val="000000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>VIII.C. Apply practice standards to optimize patient care</w:t>
      </w:r>
    </w:p>
    <w:p w14:paraId="4FF5F154" w14:textId="77777777" w:rsidR="00FA781B" w:rsidRPr="00FA781B" w:rsidRDefault="00FA781B" w:rsidP="00FA781B">
      <w:pPr>
        <w:ind w:firstLine="720"/>
        <w:rPr>
          <w:rFonts w:ascii="Calibri" w:hAnsi="Calibri"/>
          <w:color w:val="000000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>VIII.D. Maintain professional competence by becoming a</w:t>
      </w:r>
      <w:r w:rsidRPr="00FA781B">
        <w:rPr>
          <w:rFonts w:ascii="Calibri" w:hAnsi="Calibri"/>
          <w:color w:val="FF0000"/>
          <w:sz w:val="22"/>
          <w:szCs w:val="22"/>
        </w:rPr>
        <w:t xml:space="preserve"> </w:t>
      </w:r>
      <w:r w:rsidRPr="009D3900">
        <w:rPr>
          <w:rFonts w:ascii="Calibri" w:hAnsi="Calibri"/>
          <w:sz w:val="22"/>
          <w:szCs w:val="22"/>
        </w:rPr>
        <w:t xml:space="preserve">self-aware and </w:t>
      </w:r>
      <w:r w:rsidRPr="00FA781B">
        <w:rPr>
          <w:rFonts w:ascii="Calibri" w:hAnsi="Calibri"/>
          <w:color w:val="000000"/>
          <w:sz w:val="22"/>
          <w:szCs w:val="22"/>
        </w:rPr>
        <w:t>self-directed learner</w:t>
      </w:r>
    </w:p>
    <w:p w14:paraId="29380BAB" w14:textId="77777777" w:rsid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66246507" w14:textId="77777777" w:rsidR="00FA781B" w:rsidRPr="009D3900" w:rsidRDefault="00FA781B" w:rsidP="00FA781B">
      <w:pPr>
        <w:rPr>
          <w:rFonts w:ascii="Calibri" w:hAnsi="Calibri"/>
          <w:b/>
          <w:bCs/>
          <w:sz w:val="22"/>
          <w:szCs w:val="22"/>
        </w:rPr>
      </w:pPr>
      <w:r w:rsidRPr="00FA781B">
        <w:rPr>
          <w:rFonts w:ascii="Calibri" w:hAnsi="Calibri"/>
          <w:b/>
          <w:bCs/>
          <w:color w:val="000000"/>
          <w:sz w:val="22"/>
          <w:szCs w:val="22"/>
        </w:rPr>
        <w:t>IX. Be a good citizen, demonstrate leadership and contribute to the community</w:t>
      </w:r>
      <w:r w:rsidR="00FC3102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FC3102" w:rsidRPr="009D3900">
        <w:rPr>
          <w:rFonts w:ascii="Calibri" w:hAnsi="Calibri"/>
          <w:b/>
          <w:bCs/>
          <w:sz w:val="22"/>
          <w:szCs w:val="22"/>
        </w:rPr>
        <w:t>to the state, and to the profession.</w:t>
      </w:r>
    </w:p>
    <w:p w14:paraId="1D44A971" w14:textId="77777777" w:rsid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6E251D1A" w14:textId="77777777" w:rsidR="00FA781B" w:rsidRPr="00FA781B" w:rsidRDefault="00FA781B" w:rsidP="00FA781B">
      <w:pPr>
        <w:rPr>
          <w:rFonts w:ascii="Calibri" w:hAnsi="Calibri"/>
          <w:b/>
          <w:bCs/>
          <w:color w:val="000000"/>
          <w:sz w:val="22"/>
          <w:szCs w:val="22"/>
        </w:rPr>
      </w:pPr>
      <w:r w:rsidRPr="00FA781B">
        <w:rPr>
          <w:rFonts w:ascii="Calibri" w:hAnsi="Calibri"/>
          <w:b/>
          <w:bCs/>
          <w:color w:val="000000"/>
          <w:sz w:val="22"/>
          <w:szCs w:val="22"/>
        </w:rPr>
        <w:t>X. Engage in scholarly activity</w:t>
      </w:r>
    </w:p>
    <w:p w14:paraId="20DA7279" w14:textId="77777777" w:rsidR="00FA781B" w:rsidRPr="00FA781B" w:rsidRDefault="00FA781B" w:rsidP="00FA781B">
      <w:pPr>
        <w:ind w:firstLine="720"/>
        <w:rPr>
          <w:rFonts w:ascii="Calibri" w:hAnsi="Calibri"/>
          <w:color w:val="000000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>X.A. Use a scholarly approach to become an agent of change to advance pharmacy practice</w:t>
      </w:r>
    </w:p>
    <w:p w14:paraId="77664187" w14:textId="77777777" w:rsidR="00FA781B" w:rsidRPr="00FA781B" w:rsidRDefault="00FA781B" w:rsidP="00FA781B">
      <w:pPr>
        <w:ind w:firstLine="720"/>
        <w:rPr>
          <w:rFonts w:ascii="Calibri" w:hAnsi="Calibri"/>
          <w:color w:val="000000"/>
          <w:sz w:val="22"/>
          <w:szCs w:val="22"/>
        </w:rPr>
      </w:pPr>
      <w:r w:rsidRPr="00FA781B">
        <w:rPr>
          <w:rFonts w:ascii="Calibri" w:hAnsi="Calibri"/>
          <w:color w:val="000000"/>
          <w:sz w:val="22"/>
          <w:szCs w:val="22"/>
        </w:rPr>
        <w:t>X.B. </w:t>
      </w:r>
      <w:r w:rsidRPr="009D3900">
        <w:rPr>
          <w:rFonts w:ascii="Calibri" w:hAnsi="Calibri"/>
          <w:sz w:val="22"/>
          <w:szCs w:val="22"/>
        </w:rPr>
        <w:t xml:space="preserve">Demonstrate skills and a commitment </w:t>
      </w:r>
      <w:r w:rsidRPr="00FA781B">
        <w:rPr>
          <w:rFonts w:ascii="Calibri" w:hAnsi="Calibri"/>
          <w:color w:val="000000"/>
          <w:sz w:val="22"/>
          <w:szCs w:val="22"/>
        </w:rPr>
        <w:t xml:space="preserve">to life-long learning  </w:t>
      </w:r>
    </w:p>
    <w:p w14:paraId="28ECD360" w14:textId="77777777" w:rsidR="00FA781B" w:rsidRDefault="00FA781B"/>
    <w:p w14:paraId="2075E31E" w14:textId="77777777" w:rsidR="00FA781B" w:rsidRDefault="00FA781B"/>
    <w:p w14:paraId="6596B62F" w14:textId="77777777" w:rsidR="00FA781B" w:rsidRDefault="00FA781B"/>
    <w:p w14:paraId="61D8236E" w14:textId="77777777" w:rsidR="00FA781B" w:rsidRDefault="00FA781B"/>
    <w:p w14:paraId="3BD4248E" w14:textId="77777777" w:rsidR="00FA781B" w:rsidRDefault="00FA781B"/>
    <w:p w14:paraId="548B1D26" w14:textId="3EE776A8" w:rsidR="00FA781B" w:rsidRPr="00FA781B" w:rsidRDefault="00FA781B">
      <w:pPr>
        <w:rPr>
          <w:i/>
        </w:rPr>
      </w:pPr>
      <w:r w:rsidRPr="00FA781B">
        <w:rPr>
          <w:i/>
        </w:rPr>
        <w:t xml:space="preserve">Approved by the Faculty on </w:t>
      </w:r>
      <w:r w:rsidR="00857445">
        <w:rPr>
          <w:i/>
        </w:rPr>
        <w:t>17 January 2018</w:t>
      </w:r>
    </w:p>
    <w:sectPr w:rsidR="00FA781B" w:rsidRPr="00FA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38E"/>
    <w:multiLevelType w:val="singleLevel"/>
    <w:tmpl w:val="B0D8C95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907299A"/>
    <w:multiLevelType w:val="hybridMultilevel"/>
    <w:tmpl w:val="4BAECCBC"/>
    <w:lvl w:ilvl="0" w:tplc="C9B48D64">
      <w:start w:val="1"/>
      <w:numFmt w:val="decimal"/>
      <w:pStyle w:val="Heading3jc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438F"/>
    <w:multiLevelType w:val="singleLevel"/>
    <w:tmpl w:val="FF54FBF6"/>
    <w:lvl w:ilvl="0">
      <w:start w:val="1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B"/>
    <w:rsid w:val="000928E5"/>
    <w:rsid w:val="002D1F82"/>
    <w:rsid w:val="00473F42"/>
    <w:rsid w:val="00846E99"/>
    <w:rsid w:val="00857445"/>
    <w:rsid w:val="009D3900"/>
    <w:rsid w:val="00A21C15"/>
    <w:rsid w:val="00AD58DE"/>
    <w:rsid w:val="00BE1A2F"/>
    <w:rsid w:val="00C43F81"/>
    <w:rsid w:val="00C52A9C"/>
    <w:rsid w:val="00DD7F93"/>
    <w:rsid w:val="00F17AD0"/>
    <w:rsid w:val="00FA781B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F3E1"/>
  <w15:chartTrackingRefBased/>
  <w15:docId w15:val="{680C303B-7573-4717-827B-DCAE2BF4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2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E1A2F"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E1A2F"/>
    <w:pPr>
      <w:keepNext/>
      <w:numPr>
        <w:numId w:val="5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A2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BE1A2F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A2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Heading3jc">
    <w:name w:val="Heading 3jc"/>
    <w:basedOn w:val="Heading2"/>
    <w:qFormat/>
    <w:rsid w:val="00BE1A2F"/>
    <w:pPr>
      <w:numPr>
        <w:numId w:val="6"/>
      </w:numPr>
    </w:pPr>
    <w:rPr>
      <w:b w:val="0"/>
    </w:rPr>
  </w:style>
  <w:style w:type="paragraph" w:styleId="Footer">
    <w:name w:val="footer"/>
    <w:basedOn w:val="Normal"/>
    <w:link w:val="FooterChar"/>
    <w:rsid w:val="00BE1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A2F"/>
    <w:rPr>
      <w:sz w:val="24"/>
    </w:rPr>
  </w:style>
  <w:style w:type="character" w:styleId="PageNumber">
    <w:name w:val="page number"/>
    <w:basedOn w:val="DefaultParagraphFont"/>
    <w:rsid w:val="00BE1A2F"/>
  </w:style>
  <w:style w:type="paragraph" w:styleId="Title">
    <w:name w:val="Title"/>
    <w:basedOn w:val="Normal"/>
    <w:next w:val="Normal"/>
    <w:link w:val="TitleChar"/>
    <w:uiPriority w:val="10"/>
    <w:qFormat/>
    <w:rsid w:val="00BE1A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rsid w:val="00BE1A2F"/>
    <w:rPr>
      <w:color w:val="0000FF"/>
      <w:u w:val="single"/>
    </w:rPr>
  </w:style>
  <w:style w:type="table" w:styleId="TableGrid">
    <w:name w:val="Table Grid"/>
    <w:basedOn w:val="TableNormal"/>
    <w:uiPriority w:val="59"/>
    <w:rsid w:val="00BE1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Jean</dc:creator>
  <cp:keywords/>
  <dc:description/>
  <cp:lastModifiedBy>Carter, Jean</cp:lastModifiedBy>
  <cp:revision>2</cp:revision>
  <dcterms:created xsi:type="dcterms:W3CDTF">2018-07-31T17:30:00Z</dcterms:created>
  <dcterms:modified xsi:type="dcterms:W3CDTF">2018-07-31T17:30:00Z</dcterms:modified>
</cp:coreProperties>
</file>