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1E" w:rsidRPr="00965057" w:rsidRDefault="00261F1E" w:rsidP="00634E27">
      <w:pPr>
        <w:widowControl w:val="0"/>
        <w:spacing w:line="480" w:lineRule="auto"/>
        <w:ind w:firstLine="0"/>
        <w:jc w:val="center"/>
        <w:rPr>
          <w:sz w:val="28"/>
          <w:szCs w:val="28"/>
        </w:rPr>
      </w:pPr>
      <w:r w:rsidRPr="00965057">
        <w:rPr>
          <w:sz w:val="28"/>
          <w:szCs w:val="28"/>
        </w:rPr>
        <w:t>MMLS Policy: Student background check and drug testing</w:t>
      </w:r>
    </w:p>
    <w:p w:rsidR="006A3B41" w:rsidRDefault="00261F1E" w:rsidP="00634E27">
      <w:pPr>
        <w:widowControl w:val="0"/>
        <w:ind w:firstLine="0"/>
        <w:jc w:val="both"/>
      </w:pPr>
      <w:r w:rsidRPr="008E0E72">
        <w:t xml:space="preserve">For </w:t>
      </w:r>
      <w:r w:rsidR="0038244F">
        <w:t xml:space="preserve">acceptance </w:t>
      </w:r>
      <w:r w:rsidRPr="008E0E72">
        <w:t xml:space="preserve">in </w:t>
      </w:r>
      <w:r w:rsidRPr="00642D12">
        <w:t xml:space="preserve">the MMLS professional </w:t>
      </w:r>
      <w:r w:rsidRPr="008E0E72">
        <w:t>program, students must successfully undergo a c</w:t>
      </w:r>
      <w:r w:rsidRPr="00642D12">
        <w:t xml:space="preserve">riminal background check and substance </w:t>
      </w:r>
      <w:r w:rsidR="0038244F">
        <w:t xml:space="preserve">of </w:t>
      </w:r>
      <w:r w:rsidRPr="00642D12">
        <w:t>abuse</w:t>
      </w:r>
      <w:r w:rsidR="00965057">
        <w:t>/ drug</w:t>
      </w:r>
      <w:r w:rsidRPr="00642D12">
        <w:t xml:space="preserve"> screening test</w:t>
      </w:r>
      <w:r w:rsidRPr="008E0E72">
        <w:t xml:space="preserve">. This is a </w:t>
      </w:r>
      <w:r w:rsidRPr="00642D12">
        <w:t>prerequisite</w:t>
      </w:r>
      <w:r w:rsidRPr="008E0E72">
        <w:t xml:space="preserve"> </w:t>
      </w:r>
      <w:r w:rsidRPr="00642D12">
        <w:t xml:space="preserve">of students prior to </w:t>
      </w:r>
      <w:r w:rsidR="0038244F">
        <w:t xml:space="preserve">starting </w:t>
      </w:r>
      <w:r w:rsidRPr="00642D12">
        <w:t xml:space="preserve">training.  </w:t>
      </w:r>
      <w:r w:rsidR="006A3B41" w:rsidRPr="0068351E">
        <w:t>The existence of a</w:t>
      </w:r>
      <w:r w:rsidR="006A3B41">
        <w:t xml:space="preserve"> discrepancy or positive drug result </w:t>
      </w:r>
      <w:r w:rsidR="006A3B41" w:rsidRPr="0068351E">
        <w:t>does not automatically disqualify an individual from admission</w:t>
      </w:r>
      <w:r w:rsidR="006A3B41">
        <w:t xml:space="preserve">.  </w:t>
      </w:r>
    </w:p>
    <w:p w:rsidR="006A3B41" w:rsidRDefault="006A3B41" w:rsidP="00634E27">
      <w:pPr>
        <w:widowControl w:val="0"/>
        <w:ind w:firstLine="0"/>
        <w:jc w:val="both"/>
      </w:pPr>
    </w:p>
    <w:p w:rsidR="001D605D" w:rsidRDefault="00261F1E" w:rsidP="00634E27">
      <w:pPr>
        <w:widowControl w:val="0"/>
        <w:ind w:firstLine="0"/>
        <w:jc w:val="both"/>
      </w:pPr>
      <w:r w:rsidRPr="00642D12">
        <w:t xml:space="preserve">These screening tests are performed in order to appraise a student’s ability to complete the clinical training and eventually obtain employment as a medical laboratory scientist.  Any </w:t>
      </w:r>
      <w:r w:rsidRPr="008E0E72">
        <w:t xml:space="preserve">student whose </w:t>
      </w:r>
      <w:r w:rsidRPr="00642D12">
        <w:t>screening reveals</w:t>
      </w:r>
      <w:r w:rsidRPr="008E0E72">
        <w:t xml:space="preserve"> </w:t>
      </w:r>
      <w:r w:rsidR="0038244F">
        <w:t xml:space="preserve">a </w:t>
      </w:r>
      <w:r w:rsidR="001D605D">
        <w:t>not acceptable result</w:t>
      </w:r>
      <w:r w:rsidR="00B900D6">
        <w:t xml:space="preserve"> </w:t>
      </w:r>
      <w:r w:rsidRPr="008E0E72">
        <w:t>may be denied placement in a</w:t>
      </w:r>
      <w:r w:rsidR="0038244F">
        <w:t xml:space="preserve"> hospital for training</w:t>
      </w:r>
      <w:r w:rsidRPr="008E0E72">
        <w:t xml:space="preserve">. </w:t>
      </w:r>
      <w:r w:rsidR="001D605D">
        <w:t>Subsequently, t</w:t>
      </w:r>
      <w:r w:rsidR="001D605D" w:rsidRPr="00642D12">
        <w:t xml:space="preserve">he inability to place a student in a clinical site </w:t>
      </w:r>
      <w:r w:rsidR="001D605D">
        <w:t>is cause for</w:t>
      </w:r>
      <w:r w:rsidR="001D605D" w:rsidRPr="00642D12">
        <w:t xml:space="preserve"> dismissal from the program.   </w:t>
      </w:r>
      <w:r w:rsidRPr="008E0E72">
        <w:t xml:space="preserve">Areas of concern include </w:t>
      </w:r>
      <w:r w:rsidRPr="00642D12">
        <w:t xml:space="preserve">any positive drug screen, </w:t>
      </w:r>
      <w:r w:rsidRPr="008E0E72">
        <w:t xml:space="preserve">any felony, crimes against individuals (assault, battery, sexual assault, and other related crimes), crimes involving theft, crimes involving drugs, and misdemeanors that could compromise the care and safety of patients. </w:t>
      </w:r>
    </w:p>
    <w:p w:rsidR="006A3B41" w:rsidRDefault="006A3B41" w:rsidP="00634E27">
      <w:pPr>
        <w:pStyle w:val="threehead"/>
        <w:widowControl w:val="0"/>
        <w:spacing w:before="0" w:beforeAutospacing="0" w:after="0" w:afterAutospacing="0" w:line="276" w:lineRule="auto"/>
        <w:jc w:val="both"/>
        <w:rPr>
          <w:rFonts w:ascii="Arial" w:hAnsi="Arial" w:cs="Arial"/>
        </w:rPr>
      </w:pPr>
      <w:r>
        <w:rPr>
          <w:rFonts w:ascii="Arial" w:hAnsi="Arial" w:cs="Arial"/>
        </w:rPr>
        <w:t xml:space="preserve">The background check and drug screen results will be reviewed by the MMLS program director and/ or associate director.  In the case of a discrepancy found in the background check or a positive test on the drug screen the program director will meet with the student to discuss the results.  Further review by MMLS faculty will determine eligibility for the program based on the nature of the finding. </w:t>
      </w:r>
    </w:p>
    <w:p w:rsidR="006A3B41" w:rsidRDefault="006A3B41" w:rsidP="00634E27">
      <w:pPr>
        <w:pStyle w:val="threehead"/>
        <w:widowControl w:val="0"/>
        <w:spacing w:before="0" w:beforeAutospacing="0" w:after="0" w:afterAutospacing="0" w:line="276" w:lineRule="auto"/>
        <w:jc w:val="both"/>
        <w:rPr>
          <w:rFonts w:ascii="Arial" w:hAnsi="Arial" w:cs="Arial"/>
        </w:rPr>
      </w:pPr>
      <w:r>
        <w:rPr>
          <w:rFonts w:ascii="Arial" w:hAnsi="Arial" w:cs="Arial"/>
        </w:rPr>
        <w:t>This information will be kept in the student’s permanent file and only provided to the clinical site if required by an affiliation agreement.</w:t>
      </w:r>
    </w:p>
    <w:p w:rsidR="006A3B41" w:rsidRDefault="006A3B41" w:rsidP="00634E27">
      <w:pPr>
        <w:widowControl w:val="0"/>
        <w:ind w:firstLine="0"/>
        <w:jc w:val="both"/>
      </w:pPr>
    </w:p>
    <w:p w:rsidR="00261F1E" w:rsidRPr="00642D12" w:rsidRDefault="00261F1E" w:rsidP="00634E27">
      <w:pPr>
        <w:widowControl w:val="0"/>
        <w:ind w:firstLine="0"/>
        <w:jc w:val="both"/>
      </w:pPr>
      <w:r>
        <w:rPr>
          <w:color w:val="000000"/>
        </w:rPr>
        <w:t xml:space="preserve">Montana State University has partnered with </w:t>
      </w:r>
      <w:r w:rsidR="00FD4051">
        <w:rPr>
          <w:color w:val="000000"/>
        </w:rPr>
        <w:t>Castle Branch</w:t>
      </w:r>
      <w:r>
        <w:rPr>
          <w:color w:val="000000"/>
        </w:rPr>
        <w:t xml:space="preserve"> to manage th</w:t>
      </w:r>
      <w:r w:rsidRPr="00A140B6">
        <w:rPr>
          <w:color w:val="000000"/>
        </w:rPr>
        <w:t>e background checks</w:t>
      </w:r>
      <w:r>
        <w:rPr>
          <w:color w:val="000000"/>
        </w:rPr>
        <w:t xml:space="preserve">.  </w:t>
      </w:r>
      <w:r w:rsidRPr="00A140B6">
        <w:rPr>
          <w:color w:val="000000"/>
        </w:rPr>
        <w:t xml:space="preserve"> </w:t>
      </w:r>
      <w:r w:rsidRPr="008E0E72">
        <w:t xml:space="preserve">Students are responsible for initiating the background check and assume all costs. </w:t>
      </w:r>
      <w:r w:rsidRPr="00A140B6">
        <w:rPr>
          <w:color w:val="000000"/>
        </w:rPr>
        <w:t xml:space="preserve">You will be required to </w:t>
      </w:r>
      <w:r>
        <w:rPr>
          <w:color w:val="000000"/>
        </w:rPr>
        <w:t xml:space="preserve">create an account, </w:t>
      </w:r>
      <w:r w:rsidRPr="00A140B6">
        <w:rPr>
          <w:color w:val="000000"/>
        </w:rPr>
        <w:t xml:space="preserve">provide identification information and </w:t>
      </w:r>
      <w:r>
        <w:rPr>
          <w:color w:val="000000"/>
        </w:rPr>
        <w:t xml:space="preserve">supporting documentation and </w:t>
      </w:r>
      <w:r w:rsidRPr="00A140B6">
        <w:rPr>
          <w:color w:val="000000"/>
        </w:rPr>
        <w:t xml:space="preserve">payment.  </w:t>
      </w:r>
      <w:r w:rsidRPr="008E0E72">
        <w:t xml:space="preserve">Currently the </w:t>
      </w:r>
      <w:r w:rsidRPr="00642D12">
        <w:t>background check</w:t>
      </w:r>
      <w:r w:rsidRPr="008E0E72">
        <w:t xml:space="preserve"> costs </w:t>
      </w:r>
      <w:r w:rsidR="00FD4051">
        <w:t>$55</w:t>
      </w:r>
      <w:r w:rsidR="00526484">
        <w:t xml:space="preserve">.00 </w:t>
      </w:r>
      <w:r w:rsidRPr="008E0E72">
        <w:t xml:space="preserve">dollars. </w:t>
      </w:r>
      <w:r w:rsidR="00965057">
        <w:t>Background checks conducted by</w:t>
      </w:r>
      <w:r>
        <w:t xml:space="preserve"> other standard approved agencies may also be considered with prior approval by the MMLS program.  </w:t>
      </w:r>
    </w:p>
    <w:p w:rsidR="00261F1E" w:rsidRDefault="00261F1E" w:rsidP="00634E27">
      <w:pPr>
        <w:ind w:firstLine="0"/>
        <w:rPr>
          <w:color w:val="000000"/>
        </w:rPr>
      </w:pPr>
      <w:r w:rsidRPr="00A140B6">
        <w:rPr>
          <w:color w:val="000000"/>
        </w:rPr>
        <w:t xml:space="preserve">Results of the background check will be made available to you as well as the </w:t>
      </w:r>
      <w:r>
        <w:rPr>
          <w:color w:val="000000"/>
        </w:rPr>
        <w:t>p</w:t>
      </w:r>
      <w:r w:rsidRPr="00A140B6">
        <w:rPr>
          <w:color w:val="000000"/>
        </w:rPr>
        <w:t>rogram.  These results may be given to the clinical site to fulfill their background check requirement.</w:t>
      </w:r>
    </w:p>
    <w:p w:rsidR="00634E27" w:rsidRDefault="00634E27" w:rsidP="00634E27">
      <w:pPr>
        <w:ind w:left="360"/>
        <w:rPr>
          <w:b/>
          <w:bCs/>
          <w:color w:val="000000"/>
        </w:rPr>
      </w:pPr>
    </w:p>
    <w:p w:rsidR="00261F1E" w:rsidRPr="00A140B6" w:rsidRDefault="00261F1E" w:rsidP="00634E27">
      <w:pPr>
        <w:ind w:left="360"/>
        <w:rPr>
          <w:color w:val="000000"/>
        </w:rPr>
      </w:pPr>
      <w:bookmarkStart w:id="0" w:name="_GoBack"/>
      <w:bookmarkEnd w:id="0"/>
      <w:r w:rsidRPr="00A140B6">
        <w:rPr>
          <w:b/>
          <w:bCs/>
          <w:color w:val="000000"/>
        </w:rPr>
        <w:t>The following background checks will be conducted:</w:t>
      </w:r>
    </w:p>
    <w:p w:rsidR="00261F1E" w:rsidRPr="00A140B6" w:rsidRDefault="00622000" w:rsidP="00634E27">
      <w:pPr>
        <w:numPr>
          <w:ilvl w:val="0"/>
          <w:numId w:val="4"/>
        </w:numPr>
        <w:rPr>
          <w:color w:val="000000"/>
        </w:rPr>
      </w:pPr>
      <w:r>
        <w:rPr>
          <w:color w:val="000000"/>
        </w:rPr>
        <w:t>Montana Statewide Criminal Search</w:t>
      </w:r>
    </w:p>
    <w:p w:rsidR="00261F1E" w:rsidRPr="00A140B6" w:rsidRDefault="00622000" w:rsidP="00634E27">
      <w:pPr>
        <w:numPr>
          <w:ilvl w:val="0"/>
          <w:numId w:val="4"/>
        </w:numPr>
        <w:rPr>
          <w:color w:val="000000"/>
        </w:rPr>
      </w:pPr>
      <w:r>
        <w:rPr>
          <w:color w:val="000000"/>
        </w:rPr>
        <w:t>Unlimited Counties- Outside Montana- Previous 7 years – Maiden &amp; Alias included</w:t>
      </w:r>
    </w:p>
    <w:p w:rsidR="000C78A2" w:rsidRDefault="00622000" w:rsidP="00634E27">
      <w:pPr>
        <w:numPr>
          <w:ilvl w:val="0"/>
          <w:numId w:val="4"/>
        </w:numPr>
        <w:rPr>
          <w:color w:val="000000"/>
        </w:rPr>
      </w:pPr>
      <w:r>
        <w:rPr>
          <w:color w:val="000000"/>
        </w:rPr>
        <w:t>Residency History</w:t>
      </w:r>
    </w:p>
    <w:p w:rsidR="000C78A2" w:rsidRDefault="00622000" w:rsidP="00634E27">
      <w:pPr>
        <w:numPr>
          <w:ilvl w:val="0"/>
          <w:numId w:val="4"/>
        </w:numPr>
        <w:rPr>
          <w:color w:val="000000"/>
        </w:rPr>
      </w:pPr>
      <w:r>
        <w:rPr>
          <w:color w:val="000000"/>
        </w:rPr>
        <w:t>Social Security Alert</w:t>
      </w:r>
    </w:p>
    <w:p w:rsidR="00622000" w:rsidRDefault="00622000" w:rsidP="00634E27">
      <w:pPr>
        <w:numPr>
          <w:ilvl w:val="0"/>
          <w:numId w:val="4"/>
        </w:numPr>
        <w:rPr>
          <w:color w:val="000000"/>
        </w:rPr>
      </w:pPr>
      <w:r w:rsidRPr="00622000">
        <w:rPr>
          <w:color w:val="000000"/>
        </w:rPr>
        <w:t>National Record Indicator with sex offender index- Maiden &amp; Alias included</w:t>
      </w:r>
    </w:p>
    <w:p w:rsidR="00622000" w:rsidRDefault="00622000" w:rsidP="00634E27">
      <w:pPr>
        <w:numPr>
          <w:ilvl w:val="0"/>
          <w:numId w:val="4"/>
        </w:numPr>
        <w:rPr>
          <w:color w:val="000000"/>
        </w:rPr>
      </w:pPr>
      <w:r w:rsidRPr="00622000">
        <w:rPr>
          <w:color w:val="000000"/>
        </w:rPr>
        <w:t xml:space="preserve">Nationwide Healthcare Fraud &amp; Abuse </w:t>
      </w:r>
    </w:p>
    <w:p w:rsidR="00622000" w:rsidRDefault="00622000" w:rsidP="00634E27">
      <w:pPr>
        <w:numPr>
          <w:ilvl w:val="1"/>
          <w:numId w:val="4"/>
        </w:numPr>
        <w:rPr>
          <w:color w:val="000000"/>
        </w:rPr>
      </w:pPr>
      <w:r w:rsidRPr="00622000">
        <w:rPr>
          <w:color w:val="000000"/>
        </w:rPr>
        <w:t>FACIS® Level II</w:t>
      </w:r>
      <w:r w:rsidR="00261F1E" w:rsidRPr="00622000">
        <w:rPr>
          <w:color w:val="000000"/>
        </w:rPr>
        <w:t xml:space="preserve"> </w:t>
      </w:r>
    </w:p>
    <w:p w:rsidR="00622000" w:rsidRDefault="00622000" w:rsidP="00634E27">
      <w:pPr>
        <w:numPr>
          <w:ilvl w:val="1"/>
          <w:numId w:val="4"/>
        </w:numPr>
        <w:rPr>
          <w:color w:val="000000"/>
        </w:rPr>
      </w:pPr>
      <w:r>
        <w:rPr>
          <w:color w:val="000000"/>
        </w:rPr>
        <w:t>OIG-</w:t>
      </w:r>
      <w:r w:rsidR="00261F1E" w:rsidRPr="00622000">
        <w:rPr>
          <w:color w:val="000000"/>
        </w:rPr>
        <w:t xml:space="preserve"> Office of Inspector General List of Excluded Individuals</w:t>
      </w:r>
    </w:p>
    <w:p w:rsidR="00622000" w:rsidRDefault="00622000" w:rsidP="00634E27">
      <w:pPr>
        <w:numPr>
          <w:ilvl w:val="1"/>
          <w:numId w:val="4"/>
        </w:numPr>
        <w:rPr>
          <w:color w:val="000000"/>
        </w:rPr>
      </w:pPr>
      <w:r>
        <w:rPr>
          <w:color w:val="000000"/>
        </w:rPr>
        <w:t xml:space="preserve">GSA- </w:t>
      </w:r>
      <w:r w:rsidRPr="00622000">
        <w:rPr>
          <w:color w:val="000000"/>
        </w:rPr>
        <w:t>General</w:t>
      </w:r>
      <w:r w:rsidR="00261F1E" w:rsidRPr="00622000">
        <w:rPr>
          <w:color w:val="000000"/>
        </w:rPr>
        <w:t xml:space="preserve"> Services Admin. Excluded Parties Listing</w:t>
      </w:r>
    </w:p>
    <w:p w:rsidR="00261F1E" w:rsidRPr="00622000" w:rsidRDefault="00261F1E" w:rsidP="00634E27">
      <w:pPr>
        <w:numPr>
          <w:ilvl w:val="1"/>
          <w:numId w:val="4"/>
        </w:numPr>
        <w:rPr>
          <w:color w:val="000000"/>
        </w:rPr>
      </w:pPr>
      <w:r w:rsidRPr="00622000">
        <w:rPr>
          <w:color w:val="000000"/>
        </w:rPr>
        <w:t>OFAC Office of Foreign Assets Control SDN Search</w:t>
      </w:r>
      <w:r w:rsidRPr="00622000">
        <w:rPr>
          <w:color w:val="000000"/>
        </w:rPr>
        <w:br/>
      </w:r>
    </w:p>
    <w:p w:rsidR="00261F1E" w:rsidRDefault="00261F1E" w:rsidP="00634E27">
      <w:pPr>
        <w:widowControl w:val="0"/>
        <w:ind w:firstLine="0"/>
        <w:jc w:val="both"/>
      </w:pPr>
    </w:p>
    <w:p w:rsidR="000C78A2" w:rsidRDefault="00261F1E" w:rsidP="00634E27">
      <w:pPr>
        <w:widowControl w:val="0"/>
        <w:ind w:firstLine="0"/>
        <w:jc w:val="both"/>
      </w:pPr>
      <w:r>
        <w:lastRenderedPageBreak/>
        <w:t xml:space="preserve">The MMLS program supports the belief that illegal drug use is dangerous to the student, their classmates, instructors, hospital personnel, and the patients.  </w:t>
      </w:r>
    </w:p>
    <w:p w:rsidR="006A3B41" w:rsidRDefault="006A3B41" w:rsidP="00634E27">
      <w:pPr>
        <w:widowControl w:val="0"/>
        <w:ind w:firstLine="0"/>
        <w:jc w:val="both"/>
      </w:pPr>
    </w:p>
    <w:p w:rsidR="00261F1E" w:rsidRPr="00B7696B" w:rsidRDefault="00261F1E" w:rsidP="00634E27">
      <w:pPr>
        <w:widowControl w:val="0"/>
        <w:ind w:firstLine="0"/>
        <w:jc w:val="both"/>
      </w:pPr>
      <w:r>
        <w:t>Students are required to have a f</w:t>
      </w:r>
      <w:r w:rsidRPr="00642D12">
        <w:t>ive</w:t>
      </w:r>
      <w:r w:rsidRPr="00B7696B">
        <w:t xml:space="preserve"> panel drug </w:t>
      </w:r>
      <w:r w:rsidRPr="00642D12">
        <w:t xml:space="preserve">test </w:t>
      </w:r>
      <w:r w:rsidR="001D605D">
        <w:t>(often called a pre-employment</w:t>
      </w:r>
      <w:r w:rsidR="006A3B41">
        <w:t xml:space="preserve"> or workplace</w:t>
      </w:r>
      <w:r w:rsidR="001D605D">
        <w:t xml:space="preserve"> drug screen) </w:t>
      </w:r>
      <w:r>
        <w:t xml:space="preserve">which </w:t>
      </w:r>
      <w:r w:rsidRPr="00642D12">
        <w:t>includes</w:t>
      </w:r>
      <w:r w:rsidRPr="00B7696B">
        <w:t xml:space="preserve"> the following </w:t>
      </w:r>
    </w:p>
    <w:p w:rsidR="00261F1E" w:rsidRPr="002E69C5" w:rsidRDefault="00261F1E" w:rsidP="00634E27">
      <w:pPr>
        <w:pStyle w:val="ListParagraph"/>
        <w:widowControl w:val="0"/>
        <w:numPr>
          <w:ilvl w:val="0"/>
          <w:numId w:val="3"/>
        </w:numPr>
        <w:jc w:val="both"/>
      </w:pPr>
      <w:r w:rsidRPr="002E69C5">
        <w:t>Amphetamines – amphetamine, methamphetamine, MDMA (ecstasy), MDA, and MDEA</w:t>
      </w:r>
    </w:p>
    <w:p w:rsidR="00261F1E" w:rsidRPr="002E69C5" w:rsidRDefault="00634E27" w:rsidP="00634E27">
      <w:pPr>
        <w:pStyle w:val="ListParagraph"/>
        <w:widowControl w:val="0"/>
        <w:numPr>
          <w:ilvl w:val="0"/>
          <w:numId w:val="3"/>
        </w:numPr>
        <w:jc w:val="both"/>
      </w:pPr>
      <w:hyperlink r:id="rId5" w:history="1">
        <w:r w:rsidR="00261F1E" w:rsidRPr="00430EA2">
          <w:t>Opioids</w:t>
        </w:r>
      </w:hyperlink>
      <w:r w:rsidR="00261F1E" w:rsidRPr="00430EA2">
        <w:t xml:space="preserve"> </w:t>
      </w:r>
      <w:r w:rsidR="00261F1E" w:rsidRPr="002E69C5">
        <w:t xml:space="preserve">– morphine, codeine, 6-acetylmorphine (heroin metabolite), hydrocodone, hydromorphone, oxycodone, </w:t>
      </w:r>
      <w:proofErr w:type="spellStart"/>
      <w:r w:rsidR="00261F1E" w:rsidRPr="002E69C5">
        <w:t>oxymorphone</w:t>
      </w:r>
      <w:proofErr w:type="spellEnd"/>
      <w:r w:rsidR="00261F1E" w:rsidRPr="002E69C5">
        <w:t xml:space="preserve"> and </w:t>
      </w:r>
      <w:proofErr w:type="spellStart"/>
      <w:r w:rsidR="00261F1E" w:rsidRPr="002E69C5">
        <w:t>dihydrocodeine</w:t>
      </w:r>
      <w:proofErr w:type="spellEnd"/>
    </w:p>
    <w:p w:rsidR="00261F1E" w:rsidRPr="002E69C5" w:rsidRDefault="00261F1E" w:rsidP="00634E27">
      <w:pPr>
        <w:pStyle w:val="ListParagraph"/>
        <w:widowControl w:val="0"/>
        <w:numPr>
          <w:ilvl w:val="0"/>
          <w:numId w:val="3"/>
        </w:numPr>
        <w:jc w:val="both"/>
      </w:pPr>
      <w:r w:rsidRPr="002E69C5">
        <w:t>Marijuana metabolite</w:t>
      </w:r>
    </w:p>
    <w:p w:rsidR="00261F1E" w:rsidRPr="002E69C5" w:rsidRDefault="00261F1E" w:rsidP="00634E27">
      <w:pPr>
        <w:pStyle w:val="ListParagraph"/>
        <w:widowControl w:val="0"/>
        <w:numPr>
          <w:ilvl w:val="0"/>
          <w:numId w:val="3"/>
        </w:numPr>
        <w:jc w:val="both"/>
      </w:pPr>
      <w:r w:rsidRPr="002E69C5">
        <w:t>Cocaine metabolite</w:t>
      </w:r>
    </w:p>
    <w:p w:rsidR="00261F1E" w:rsidRDefault="00261F1E" w:rsidP="00634E27">
      <w:pPr>
        <w:pStyle w:val="ListParagraph"/>
        <w:widowControl w:val="0"/>
        <w:numPr>
          <w:ilvl w:val="0"/>
          <w:numId w:val="3"/>
        </w:numPr>
        <w:jc w:val="both"/>
      </w:pPr>
      <w:r w:rsidRPr="002E69C5">
        <w:t>Phencyclidine (PCP)</w:t>
      </w:r>
    </w:p>
    <w:p w:rsidR="006A3B41" w:rsidRPr="002E69C5" w:rsidRDefault="006A3B41" w:rsidP="00634E27">
      <w:pPr>
        <w:pStyle w:val="ListParagraph"/>
        <w:widowControl w:val="0"/>
        <w:ind w:left="1080" w:firstLine="0"/>
        <w:jc w:val="both"/>
      </w:pPr>
    </w:p>
    <w:p w:rsidR="000C78A2" w:rsidRDefault="00261F1E" w:rsidP="00634E27">
      <w:pPr>
        <w:pStyle w:val="threehead"/>
        <w:widowControl w:val="0"/>
        <w:spacing w:before="0" w:beforeAutospacing="0" w:after="0" w:afterAutospacing="0" w:line="276" w:lineRule="auto"/>
        <w:jc w:val="both"/>
        <w:rPr>
          <w:rFonts w:ascii="Arial" w:hAnsi="Arial" w:cs="Arial"/>
        </w:rPr>
      </w:pPr>
      <w:r w:rsidRPr="00642D12">
        <w:rPr>
          <w:rFonts w:ascii="Arial" w:hAnsi="Arial" w:cs="Arial"/>
        </w:rPr>
        <w:t>This testing can be obtained fr</w:t>
      </w:r>
      <w:r>
        <w:rPr>
          <w:rFonts w:ascii="Arial" w:hAnsi="Arial" w:cs="Arial"/>
        </w:rPr>
        <w:t>om the provider of your choice,</w:t>
      </w:r>
      <w:r w:rsidR="001D605D">
        <w:rPr>
          <w:rFonts w:ascii="Arial" w:hAnsi="Arial" w:cs="Arial"/>
        </w:rPr>
        <w:t xml:space="preserve"> i</w:t>
      </w:r>
      <w:r>
        <w:rPr>
          <w:rFonts w:ascii="Arial" w:hAnsi="Arial" w:cs="Arial"/>
        </w:rPr>
        <w:t xml:space="preserve">ncluding the MSU Student Health Service. </w:t>
      </w:r>
      <w:r w:rsidR="001D605D">
        <w:rPr>
          <w:rFonts w:ascii="Arial" w:hAnsi="Arial" w:cs="Arial"/>
        </w:rPr>
        <w:t xml:space="preserve">The acceptance letter you receive from the MMLS should </w:t>
      </w:r>
      <w:r w:rsidR="00965057">
        <w:rPr>
          <w:rFonts w:ascii="Arial" w:hAnsi="Arial" w:cs="Arial"/>
        </w:rPr>
        <w:t xml:space="preserve">provide the information required for your health provider to conduct the testing.  If not please contact the program.  </w:t>
      </w:r>
    </w:p>
    <w:p w:rsidR="006A3B41" w:rsidRDefault="00261F1E" w:rsidP="00634E27">
      <w:pPr>
        <w:pStyle w:val="threehead"/>
        <w:widowControl w:val="0"/>
        <w:spacing w:before="0" w:beforeAutospacing="0" w:after="0" w:afterAutospacing="0" w:line="276" w:lineRule="auto"/>
        <w:jc w:val="both"/>
        <w:rPr>
          <w:rFonts w:ascii="Arial" w:hAnsi="Arial" w:cs="Arial"/>
        </w:rPr>
      </w:pPr>
      <w:r>
        <w:rPr>
          <w:rFonts w:ascii="Arial" w:hAnsi="Arial" w:cs="Arial"/>
        </w:rPr>
        <w:t xml:space="preserve">Testing is done on a random urine sample collected in accordance with established </w:t>
      </w:r>
      <w:r w:rsidR="00965057">
        <w:rPr>
          <w:rFonts w:ascii="Arial" w:hAnsi="Arial" w:cs="Arial"/>
        </w:rPr>
        <w:t xml:space="preserve">laboratory policy.  </w:t>
      </w:r>
    </w:p>
    <w:p w:rsidR="006A3B41" w:rsidRDefault="006A3B41" w:rsidP="00634E27">
      <w:pPr>
        <w:pStyle w:val="threehead"/>
        <w:widowControl w:val="0"/>
        <w:spacing w:before="0" w:beforeAutospacing="0" w:after="0" w:afterAutospacing="0" w:line="276" w:lineRule="auto"/>
        <w:jc w:val="both"/>
        <w:rPr>
          <w:rFonts w:ascii="Arial" w:hAnsi="Arial" w:cs="Arial"/>
        </w:rPr>
      </w:pPr>
    </w:p>
    <w:p w:rsidR="00261F1E" w:rsidRDefault="006A3B41" w:rsidP="00634E27">
      <w:pPr>
        <w:pStyle w:val="threehead"/>
        <w:widowControl w:val="0"/>
        <w:spacing w:before="0" w:beforeAutospacing="0" w:after="0" w:afterAutospacing="0" w:line="276" w:lineRule="auto"/>
        <w:jc w:val="both"/>
        <w:rPr>
          <w:rFonts w:ascii="Arial" w:hAnsi="Arial" w:cs="Arial"/>
        </w:rPr>
      </w:pPr>
      <w:r>
        <w:rPr>
          <w:rFonts w:ascii="Arial" w:hAnsi="Arial" w:cs="Arial"/>
        </w:rPr>
        <w:t>A copy of your consent for testing and the r</w:t>
      </w:r>
      <w:r w:rsidR="00261F1E">
        <w:rPr>
          <w:rFonts w:ascii="Arial" w:hAnsi="Arial" w:cs="Arial"/>
        </w:rPr>
        <w:t>esults must be returned by the provider to:</w:t>
      </w:r>
    </w:p>
    <w:p w:rsidR="00261F1E" w:rsidRDefault="00261F1E" w:rsidP="00634E27">
      <w:pPr>
        <w:pStyle w:val="threehead"/>
        <w:widowControl w:val="0"/>
        <w:spacing w:before="0" w:beforeAutospacing="0" w:after="0" w:afterAutospacing="0" w:line="276" w:lineRule="auto"/>
        <w:ind w:left="720"/>
        <w:jc w:val="both"/>
        <w:rPr>
          <w:rFonts w:ascii="Arial" w:hAnsi="Arial" w:cs="Arial"/>
        </w:rPr>
      </w:pPr>
      <w:r>
        <w:rPr>
          <w:rFonts w:ascii="Arial" w:hAnsi="Arial" w:cs="Arial"/>
        </w:rPr>
        <w:t>MMLS Professional Program</w:t>
      </w:r>
    </w:p>
    <w:p w:rsidR="006A3B41" w:rsidRDefault="006A3B41" w:rsidP="00634E27">
      <w:pPr>
        <w:pStyle w:val="threehead"/>
        <w:widowControl w:val="0"/>
        <w:spacing w:before="0" w:beforeAutospacing="0" w:after="0" w:afterAutospacing="0" w:line="276" w:lineRule="auto"/>
        <w:ind w:left="720"/>
        <w:jc w:val="both"/>
        <w:rPr>
          <w:rFonts w:ascii="Arial" w:hAnsi="Arial" w:cs="Arial"/>
        </w:rPr>
      </w:pPr>
      <w:r>
        <w:rPr>
          <w:rFonts w:ascii="Arial" w:hAnsi="Arial" w:cs="Arial"/>
        </w:rPr>
        <w:t>Rhonda Craver</w:t>
      </w:r>
    </w:p>
    <w:p w:rsidR="00261F1E" w:rsidRDefault="00261F1E" w:rsidP="00634E27">
      <w:pPr>
        <w:pStyle w:val="threehead"/>
        <w:widowControl w:val="0"/>
        <w:spacing w:before="0" w:beforeAutospacing="0" w:after="0" w:afterAutospacing="0" w:line="276" w:lineRule="auto"/>
        <w:ind w:left="720"/>
        <w:jc w:val="both"/>
        <w:rPr>
          <w:rFonts w:ascii="Arial" w:hAnsi="Arial" w:cs="Arial"/>
        </w:rPr>
      </w:pPr>
      <w:r>
        <w:rPr>
          <w:rFonts w:ascii="Arial" w:hAnsi="Arial" w:cs="Arial"/>
        </w:rPr>
        <w:t>MSU, 109 Lewis Hall</w:t>
      </w:r>
    </w:p>
    <w:p w:rsidR="00261F1E" w:rsidRDefault="00261F1E" w:rsidP="00634E27">
      <w:pPr>
        <w:pStyle w:val="threehead"/>
        <w:widowControl w:val="0"/>
        <w:spacing w:before="0" w:beforeAutospacing="0" w:after="0" w:afterAutospacing="0" w:line="276" w:lineRule="auto"/>
        <w:ind w:left="720"/>
        <w:jc w:val="both"/>
        <w:rPr>
          <w:rFonts w:ascii="Arial" w:hAnsi="Arial" w:cs="Arial"/>
        </w:rPr>
      </w:pPr>
      <w:smartTag w:uri="urn:schemas-microsoft-com:office:smarttags" w:element="PostalCode">
        <w:smartTag w:uri="urn:schemas-microsoft-com:office:smarttags" w:element="PostalCode">
          <w:r>
            <w:rPr>
              <w:rFonts w:ascii="Arial" w:hAnsi="Arial" w:cs="Arial"/>
            </w:rPr>
            <w:t>Bozeman</w:t>
          </w:r>
        </w:smartTag>
        <w:r>
          <w:rPr>
            <w:rFonts w:ascii="Arial" w:hAnsi="Arial" w:cs="Arial"/>
          </w:rPr>
          <w:t xml:space="preserve"> </w:t>
        </w:r>
        <w:smartTag w:uri="urn:schemas-microsoft-com:office:smarttags" w:element="PostalCode">
          <w:r>
            <w:rPr>
              <w:rFonts w:ascii="Arial" w:hAnsi="Arial" w:cs="Arial"/>
            </w:rPr>
            <w:t>MT</w:t>
          </w:r>
        </w:smartTag>
        <w:r>
          <w:rPr>
            <w:rFonts w:ascii="Arial" w:hAnsi="Arial" w:cs="Arial"/>
          </w:rPr>
          <w:t xml:space="preserve"> </w:t>
        </w:r>
        <w:smartTag w:uri="urn:schemas-microsoft-com:office:smarttags" w:element="PostalCode">
          <w:r>
            <w:rPr>
              <w:rFonts w:ascii="Arial" w:hAnsi="Arial" w:cs="Arial"/>
            </w:rPr>
            <w:t>59717</w:t>
          </w:r>
        </w:smartTag>
      </w:smartTag>
    </w:p>
    <w:p w:rsidR="00261F1E" w:rsidRPr="00642D12" w:rsidRDefault="00261F1E" w:rsidP="00634E27">
      <w:pPr>
        <w:pStyle w:val="threehead"/>
        <w:widowControl w:val="0"/>
        <w:spacing w:before="0" w:beforeAutospacing="0" w:after="0" w:afterAutospacing="0" w:line="276" w:lineRule="auto"/>
        <w:jc w:val="both"/>
        <w:rPr>
          <w:rFonts w:ascii="Arial" w:hAnsi="Arial" w:cs="Arial"/>
        </w:rPr>
      </w:pPr>
    </w:p>
    <w:p w:rsidR="008F3303" w:rsidRDefault="008F3303" w:rsidP="00634E27">
      <w:r>
        <w:t>*Additional information when having the drug screen completed at the MSU student health service:</w:t>
      </w:r>
    </w:p>
    <w:p w:rsidR="008F3303" w:rsidRDefault="008F3303" w:rsidP="00634E27">
      <w:r>
        <w:t>This is important for maintaining a good relationship with the SHS and assuring they will continue</w:t>
      </w:r>
    </w:p>
    <w:p w:rsidR="008F3303" w:rsidRDefault="008F3303" w:rsidP="00634E27">
      <w:pPr>
        <w:rPr>
          <w:sz w:val="22"/>
          <w:szCs w:val="22"/>
        </w:rPr>
      </w:pPr>
      <w:r>
        <w:t xml:space="preserve">to work with our students.  </w:t>
      </w:r>
    </w:p>
    <w:p w:rsidR="008F3303" w:rsidRDefault="008F3303" w:rsidP="00634E27">
      <w:r>
        <w:t xml:space="preserve">                Please get the test done before the end of the semester </w:t>
      </w:r>
    </w:p>
    <w:p w:rsidR="008F3303" w:rsidRDefault="008F3303" w:rsidP="00634E27">
      <w:pPr>
        <w:ind w:firstLine="720"/>
      </w:pPr>
      <w:r>
        <w:t xml:space="preserve">This is a urine test and the urine must be concentrated to be acceptable.  </w:t>
      </w:r>
    </w:p>
    <w:p w:rsidR="008F3303" w:rsidRDefault="008F3303" w:rsidP="00634E27">
      <w:r>
        <w:t xml:space="preserve">                The fee is $15.00 </w:t>
      </w:r>
    </w:p>
    <w:p w:rsidR="008F3303" w:rsidRDefault="008F3303" w:rsidP="00634E27">
      <w:pPr>
        <w:ind w:firstLine="720"/>
      </w:pPr>
      <w:r>
        <w:t>DO NOT stop at the front desk- go directly to the lab</w:t>
      </w:r>
    </w:p>
    <w:p w:rsidR="008F3303" w:rsidRDefault="008F3303" w:rsidP="00634E27">
      <w:pPr>
        <w:ind w:left="720" w:firstLine="0"/>
      </w:pPr>
      <w:r>
        <w:t xml:space="preserve">YOU must do your testing before 3:00 in the afternoon and NOT between 12:00-1:00 </w:t>
      </w:r>
    </w:p>
    <w:p w:rsidR="008F3303" w:rsidRDefault="008F3303" w:rsidP="00634E27"/>
    <w:p w:rsidR="00261F1E" w:rsidRDefault="008F3303" w:rsidP="00634E27">
      <w:r>
        <w:t xml:space="preserve">Thank you for your cooperation.  </w:t>
      </w:r>
    </w:p>
    <w:sectPr w:rsidR="00261F1E" w:rsidSect="008E0E7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76C1"/>
    <w:multiLevelType w:val="hybridMultilevel"/>
    <w:tmpl w:val="2E1C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620EE2"/>
    <w:multiLevelType w:val="hybridMultilevel"/>
    <w:tmpl w:val="2DE65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2A4E53"/>
    <w:multiLevelType w:val="multilevel"/>
    <w:tmpl w:val="7DF45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43699"/>
    <w:multiLevelType w:val="multilevel"/>
    <w:tmpl w:val="B53EAA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E0E72"/>
    <w:rsid w:val="00027EB9"/>
    <w:rsid w:val="00064603"/>
    <w:rsid w:val="00073852"/>
    <w:rsid w:val="00075B70"/>
    <w:rsid w:val="000851CB"/>
    <w:rsid w:val="0009458B"/>
    <w:rsid w:val="000A7D07"/>
    <w:rsid w:val="000C78A2"/>
    <w:rsid w:val="000E7994"/>
    <w:rsid w:val="0010138B"/>
    <w:rsid w:val="00112711"/>
    <w:rsid w:val="001552C7"/>
    <w:rsid w:val="0017700A"/>
    <w:rsid w:val="001A7038"/>
    <w:rsid w:val="001B5233"/>
    <w:rsid w:val="001D605D"/>
    <w:rsid w:val="0022429A"/>
    <w:rsid w:val="00257DCF"/>
    <w:rsid w:val="00261B06"/>
    <w:rsid w:val="00261F1E"/>
    <w:rsid w:val="0026468A"/>
    <w:rsid w:val="00277D89"/>
    <w:rsid w:val="002B5D8C"/>
    <w:rsid w:val="002B7189"/>
    <w:rsid w:val="002C7CB4"/>
    <w:rsid w:val="002E69C5"/>
    <w:rsid w:val="002F7E72"/>
    <w:rsid w:val="00316F07"/>
    <w:rsid w:val="003248F4"/>
    <w:rsid w:val="0037147D"/>
    <w:rsid w:val="0037256A"/>
    <w:rsid w:val="0038244F"/>
    <w:rsid w:val="003B3970"/>
    <w:rsid w:val="003F7ED4"/>
    <w:rsid w:val="00430EA2"/>
    <w:rsid w:val="00452EB5"/>
    <w:rsid w:val="004C5EC5"/>
    <w:rsid w:val="004E2F06"/>
    <w:rsid w:val="00504BBA"/>
    <w:rsid w:val="00526484"/>
    <w:rsid w:val="00546C09"/>
    <w:rsid w:val="0057605C"/>
    <w:rsid w:val="00583CD7"/>
    <w:rsid w:val="005D18EE"/>
    <w:rsid w:val="005F6117"/>
    <w:rsid w:val="006010F3"/>
    <w:rsid w:val="00614F5D"/>
    <w:rsid w:val="00620024"/>
    <w:rsid w:val="00622000"/>
    <w:rsid w:val="006247DD"/>
    <w:rsid w:val="00634E27"/>
    <w:rsid w:val="00642D12"/>
    <w:rsid w:val="00653FB3"/>
    <w:rsid w:val="00657AC3"/>
    <w:rsid w:val="0068351E"/>
    <w:rsid w:val="00684E4A"/>
    <w:rsid w:val="006A3B41"/>
    <w:rsid w:val="006A5809"/>
    <w:rsid w:val="0071240A"/>
    <w:rsid w:val="00725131"/>
    <w:rsid w:val="007545EC"/>
    <w:rsid w:val="007700D6"/>
    <w:rsid w:val="007768E0"/>
    <w:rsid w:val="007A47C7"/>
    <w:rsid w:val="007F2AD5"/>
    <w:rsid w:val="008154AB"/>
    <w:rsid w:val="008773C4"/>
    <w:rsid w:val="008C63BF"/>
    <w:rsid w:val="008E0E72"/>
    <w:rsid w:val="008E1C73"/>
    <w:rsid w:val="008F3303"/>
    <w:rsid w:val="00910E05"/>
    <w:rsid w:val="00932510"/>
    <w:rsid w:val="00945589"/>
    <w:rsid w:val="00965057"/>
    <w:rsid w:val="00971EB5"/>
    <w:rsid w:val="009C1603"/>
    <w:rsid w:val="009E2841"/>
    <w:rsid w:val="00A132C0"/>
    <w:rsid w:val="00A140B6"/>
    <w:rsid w:val="00A45B78"/>
    <w:rsid w:val="00A9651C"/>
    <w:rsid w:val="00AB02E7"/>
    <w:rsid w:val="00AD1897"/>
    <w:rsid w:val="00B036F2"/>
    <w:rsid w:val="00B46D75"/>
    <w:rsid w:val="00B56C47"/>
    <w:rsid w:val="00B7696B"/>
    <w:rsid w:val="00B76BFE"/>
    <w:rsid w:val="00B900D6"/>
    <w:rsid w:val="00BC0DFC"/>
    <w:rsid w:val="00BC2B42"/>
    <w:rsid w:val="00BC551E"/>
    <w:rsid w:val="00BD1E91"/>
    <w:rsid w:val="00C13A9D"/>
    <w:rsid w:val="00C44691"/>
    <w:rsid w:val="00C73B93"/>
    <w:rsid w:val="00D078D6"/>
    <w:rsid w:val="00D20C8E"/>
    <w:rsid w:val="00D92019"/>
    <w:rsid w:val="00D950B9"/>
    <w:rsid w:val="00D97AD3"/>
    <w:rsid w:val="00E84899"/>
    <w:rsid w:val="00ED4E80"/>
    <w:rsid w:val="00EF5EE7"/>
    <w:rsid w:val="00EF7177"/>
    <w:rsid w:val="00F41E11"/>
    <w:rsid w:val="00FA0519"/>
    <w:rsid w:val="00FC3C66"/>
    <w:rsid w:val="00FC5925"/>
    <w:rsid w:val="00FD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3B9A3BFE-7BA0-4CBE-8E00-9B736357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52"/>
    <w:pPr>
      <w:spacing w:line="276" w:lineRule="auto"/>
      <w:ind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0E72"/>
    <w:rPr>
      <w:rFonts w:cs="Times New Roman"/>
      <w:b/>
      <w:bCs/>
    </w:rPr>
  </w:style>
  <w:style w:type="paragraph" w:customStyle="1" w:styleId="threehead">
    <w:name w:val="three_head"/>
    <w:basedOn w:val="Normal"/>
    <w:uiPriority w:val="99"/>
    <w:rsid w:val="008E0E72"/>
    <w:pPr>
      <w:spacing w:before="100" w:beforeAutospacing="1" w:after="100" w:afterAutospacing="1" w:line="240" w:lineRule="auto"/>
      <w:ind w:firstLine="0"/>
    </w:pPr>
    <w:rPr>
      <w:rFonts w:ascii="Times New Roman" w:eastAsia="Times New Roman" w:hAnsi="Times New Roman" w:cs="Times New Roman"/>
    </w:rPr>
  </w:style>
  <w:style w:type="paragraph" w:customStyle="1" w:styleId="fourhead">
    <w:name w:val="four_head"/>
    <w:basedOn w:val="Normal"/>
    <w:uiPriority w:val="99"/>
    <w:rsid w:val="008E0E72"/>
    <w:pPr>
      <w:spacing w:before="100" w:beforeAutospacing="1" w:after="100" w:afterAutospacing="1" w:line="240" w:lineRule="auto"/>
      <w:ind w:firstLine="0"/>
    </w:pPr>
    <w:rPr>
      <w:rFonts w:ascii="Times New Roman" w:eastAsia="Times New Roman" w:hAnsi="Times New Roman" w:cs="Times New Roman"/>
    </w:rPr>
  </w:style>
  <w:style w:type="paragraph" w:customStyle="1" w:styleId="fivehead">
    <w:name w:val="five_head"/>
    <w:basedOn w:val="Normal"/>
    <w:uiPriority w:val="99"/>
    <w:rsid w:val="008E0E72"/>
    <w:pPr>
      <w:spacing w:before="100" w:beforeAutospacing="1" w:after="100" w:afterAutospacing="1" w:line="240" w:lineRule="auto"/>
      <w:ind w:firstLine="0"/>
    </w:pPr>
    <w:rPr>
      <w:rFonts w:ascii="Times New Roman" w:eastAsia="Times New Roman" w:hAnsi="Times New Roman" w:cs="Times New Roman"/>
    </w:rPr>
  </w:style>
  <w:style w:type="character" w:styleId="Hyperlink">
    <w:name w:val="Hyperlink"/>
    <w:basedOn w:val="DefaultParagraphFont"/>
    <w:uiPriority w:val="99"/>
    <w:semiHidden/>
    <w:rsid w:val="00B7696B"/>
    <w:rPr>
      <w:rFonts w:cs="Times New Roman"/>
      <w:color w:val="0000FF"/>
      <w:u w:val="single"/>
    </w:rPr>
  </w:style>
  <w:style w:type="paragraph" w:styleId="ListParagraph">
    <w:name w:val="List Paragraph"/>
    <w:basedOn w:val="Normal"/>
    <w:uiPriority w:val="99"/>
    <w:qFormat/>
    <w:rsid w:val="00642D12"/>
    <w:pPr>
      <w:ind w:left="720"/>
      <w:contextualSpacing/>
    </w:pPr>
  </w:style>
  <w:style w:type="paragraph" w:styleId="BalloonText">
    <w:name w:val="Balloon Text"/>
    <w:basedOn w:val="Normal"/>
    <w:link w:val="BalloonTextChar"/>
    <w:uiPriority w:val="99"/>
    <w:semiHidden/>
    <w:rsid w:val="00430EA2"/>
    <w:rPr>
      <w:rFonts w:ascii="Tahoma" w:hAnsi="Tahoma" w:cs="Tahoma"/>
      <w:sz w:val="16"/>
      <w:szCs w:val="16"/>
    </w:rPr>
  </w:style>
  <w:style w:type="character" w:customStyle="1" w:styleId="BalloonTextChar">
    <w:name w:val="Balloon Text Char"/>
    <w:basedOn w:val="DefaultParagraphFont"/>
    <w:link w:val="BalloonText"/>
    <w:uiPriority w:val="99"/>
    <w:semiHidden/>
    <w:rsid w:val="006E1B8A"/>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414">
      <w:bodyDiv w:val="1"/>
      <w:marLeft w:val="0"/>
      <w:marRight w:val="0"/>
      <w:marTop w:val="0"/>
      <w:marBottom w:val="0"/>
      <w:divBdr>
        <w:top w:val="none" w:sz="0" w:space="0" w:color="auto"/>
        <w:left w:val="none" w:sz="0" w:space="0" w:color="auto"/>
        <w:bottom w:val="none" w:sz="0" w:space="0" w:color="auto"/>
        <w:right w:val="none" w:sz="0" w:space="0" w:color="auto"/>
      </w:divBdr>
    </w:div>
    <w:div w:id="611598389">
      <w:marLeft w:val="0"/>
      <w:marRight w:val="0"/>
      <w:marTop w:val="0"/>
      <w:marBottom w:val="0"/>
      <w:divBdr>
        <w:top w:val="none" w:sz="0" w:space="0" w:color="auto"/>
        <w:left w:val="none" w:sz="0" w:space="0" w:color="auto"/>
        <w:bottom w:val="none" w:sz="0" w:space="0" w:color="auto"/>
        <w:right w:val="none" w:sz="0" w:space="0" w:color="auto"/>
      </w:divBdr>
    </w:div>
    <w:div w:id="611598392">
      <w:marLeft w:val="0"/>
      <w:marRight w:val="0"/>
      <w:marTop w:val="0"/>
      <w:marBottom w:val="0"/>
      <w:divBdr>
        <w:top w:val="none" w:sz="0" w:space="0" w:color="auto"/>
        <w:left w:val="none" w:sz="0" w:space="0" w:color="auto"/>
        <w:bottom w:val="none" w:sz="0" w:space="0" w:color="auto"/>
        <w:right w:val="none" w:sz="0" w:space="0" w:color="auto"/>
      </w:divBdr>
    </w:div>
    <w:div w:id="611598393">
      <w:marLeft w:val="0"/>
      <w:marRight w:val="0"/>
      <w:marTop w:val="0"/>
      <w:marBottom w:val="0"/>
      <w:divBdr>
        <w:top w:val="none" w:sz="0" w:space="0" w:color="auto"/>
        <w:left w:val="none" w:sz="0" w:space="0" w:color="auto"/>
        <w:bottom w:val="none" w:sz="0" w:space="0" w:color="auto"/>
        <w:right w:val="none" w:sz="0" w:space="0" w:color="auto"/>
      </w:divBdr>
      <w:divsChild>
        <w:div w:id="611598390">
          <w:marLeft w:val="0"/>
          <w:marRight w:val="0"/>
          <w:marTop w:val="0"/>
          <w:marBottom w:val="0"/>
          <w:divBdr>
            <w:top w:val="none" w:sz="0" w:space="0" w:color="auto"/>
            <w:left w:val="none" w:sz="0" w:space="0" w:color="auto"/>
            <w:bottom w:val="none" w:sz="0" w:space="0" w:color="auto"/>
            <w:right w:val="none" w:sz="0" w:space="0" w:color="auto"/>
          </w:divBdr>
          <w:divsChild>
            <w:div w:id="611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upconsult.com/Topics/Opio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rhonda.craver</dc:creator>
  <cp:keywords/>
  <dc:description/>
  <cp:lastModifiedBy>Craver, Rhonda</cp:lastModifiedBy>
  <cp:revision>7</cp:revision>
  <dcterms:created xsi:type="dcterms:W3CDTF">2013-01-09T22:03:00Z</dcterms:created>
  <dcterms:modified xsi:type="dcterms:W3CDTF">2017-09-12T18:19:00Z</dcterms:modified>
</cp:coreProperties>
</file>