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39" w:rsidRDefault="00D52D39" w:rsidP="00D52D39">
      <w:pPr>
        <w:pStyle w:val="Heading1"/>
      </w:pPr>
      <w:r>
        <w:t xml:space="preserve">HFD Minor Course Requirement Worksheet </w:t>
      </w:r>
      <w:r w:rsidR="00295CA8">
        <w:t>(</w:t>
      </w:r>
      <w:r>
        <w:t>October 2020</w:t>
      </w:r>
      <w:r w:rsidR="00295CA8">
        <w:t>)</w:t>
      </w:r>
    </w:p>
    <w:p w:rsidR="00D52D39" w:rsidRDefault="00D52D39" w:rsidP="00D52D39">
      <w:r>
        <w:t xml:space="preserve"> Student Name: </w:t>
      </w:r>
    </w:p>
    <w:p w:rsidR="00D52D39" w:rsidRDefault="00D52D39" w:rsidP="00D52D39">
      <w:r>
        <w:t xml:space="preserve"> UM Student ID Number:  </w:t>
      </w:r>
    </w:p>
    <w:p w:rsidR="00D52D39" w:rsidRDefault="00D52D39" w:rsidP="00D52D39">
      <w:pPr>
        <w:pStyle w:val="Heading2"/>
      </w:pPr>
      <w:r>
        <w:t xml:space="preserve">CORE (all three): </w:t>
      </w:r>
    </w:p>
    <w:p w:rsidR="00D52D39" w:rsidRDefault="00D52D39" w:rsidP="00D52D39">
      <w:pPr>
        <w:pStyle w:val="ListParagraph"/>
        <w:numPr>
          <w:ilvl w:val="0"/>
          <w:numId w:val="1"/>
        </w:numPr>
      </w:pPr>
      <w:r>
        <w:t>PSYX 330</w:t>
      </w:r>
      <w:r>
        <w:t xml:space="preserve"> (will accept PSYX 230S through 2021)</w:t>
      </w:r>
      <w:r>
        <w:t xml:space="preserve"> or 233 (3 cr.)              </w:t>
      </w:r>
    </w:p>
    <w:p w:rsidR="00D52D39" w:rsidRDefault="00D52D39" w:rsidP="00D52D39">
      <w:pPr>
        <w:pStyle w:val="ListParagraph"/>
        <w:numPr>
          <w:ilvl w:val="0"/>
          <w:numId w:val="1"/>
        </w:numPr>
      </w:pPr>
      <w:r>
        <w:t xml:space="preserve">HFD 494 Seminar in Human Development (at least 1 cr.) </w:t>
      </w:r>
      <w:r>
        <w:tab/>
        <w:t xml:space="preserve">            </w:t>
      </w:r>
    </w:p>
    <w:p w:rsidR="00D52D39" w:rsidRDefault="00D52D39" w:rsidP="00D52D39">
      <w:pPr>
        <w:pStyle w:val="ListParagraph"/>
        <w:numPr>
          <w:ilvl w:val="0"/>
          <w:numId w:val="1"/>
        </w:numPr>
      </w:pPr>
      <w:r>
        <w:t xml:space="preserve">HFD 498 Internship (Variable cr.; 2 minimum)    </w:t>
      </w:r>
    </w:p>
    <w:p w:rsidR="00D52D39" w:rsidRDefault="00D52D39" w:rsidP="00D52D39">
      <w:pPr>
        <w:pStyle w:val="Heading2"/>
      </w:pPr>
      <w:r>
        <w:t xml:space="preserve">FAMILY (at least one): </w:t>
      </w:r>
    </w:p>
    <w:p w:rsidR="00D52D39" w:rsidRDefault="00D52D39" w:rsidP="00D52D39">
      <w:pPr>
        <w:pStyle w:val="ListParagraph"/>
        <w:numPr>
          <w:ilvl w:val="0"/>
          <w:numId w:val="2"/>
        </w:numPr>
      </w:pPr>
      <w:r>
        <w:t xml:space="preserve">COMX 311 Family Communication (3 cr.) </w:t>
      </w:r>
    </w:p>
    <w:p w:rsidR="00D52D39" w:rsidRDefault="00D52D39" w:rsidP="00D52D39">
      <w:pPr>
        <w:pStyle w:val="ListParagraph"/>
        <w:numPr>
          <w:ilvl w:val="0"/>
          <w:numId w:val="2"/>
        </w:numPr>
      </w:pPr>
      <w:r>
        <w:t xml:space="preserve">SOCI 332 Sociology of the Family (3 cr.) </w:t>
      </w:r>
    </w:p>
    <w:p w:rsidR="00D52D39" w:rsidRDefault="00D52D39" w:rsidP="00D52D39">
      <w:pPr>
        <w:pStyle w:val="ListParagraph"/>
        <w:numPr>
          <w:ilvl w:val="0"/>
          <w:numId w:val="2"/>
        </w:numPr>
      </w:pPr>
      <w:r w:rsidRPr="00D52D39">
        <w:t xml:space="preserve">COMX 491 Health and Family Communication </w:t>
      </w:r>
    </w:p>
    <w:p w:rsidR="00D52D39" w:rsidRDefault="00D52D39" w:rsidP="00D52D39">
      <w:pPr>
        <w:pStyle w:val="ListParagraph"/>
        <w:numPr>
          <w:ilvl w:val="0"/>
          <w:numId w:val="2"/>
        </w:numPr>
      </w:pPr>
      <w:r w:rsidRPr="00D52D39">
        <w:t>EDEC 410 Families, Communities, Culture (3 c</w:t>
      </w:r>
      <w:r>
        <w:t>r.</w:t>
      </w:r>
      <w:r w:rsidRPr="00D52D39">
        <w:t>)</w:t>
      </w:r>
    </w:p>
    <w:p w:rsidR="00D52D39" w:rsidRDefault="00D52D39" w:rsidP="00D52D39">
      <w:pPr>
        <w:pStyle w:val="Heading2"/>
      </w:pPr>
      <w:r>
        <w:t xml:space="preserve">RESEARCH (at least one): </w:t>
      </w:r>
    </w:p>
    <w:p w:rsidR="00D52D39" w:rsidRDefault="00D52D39" w:rsidP="00D52D39">
      <w:pPr>
        <w:pStyle w:val="ListParagraph"/>
        <w:numPr>
          <w:ilvl w:val="0"/>
          <w:numId w:val="3"/>
        </w:numPr>
      </w:pPr>
      <w:r>
        <w:t xml:space="preserve">PSYX 120 or 320 Research Methods (3 cr.)    </w:t>
      </w:r>
      <w:r>
        <w:tab/>
        <w:t xml:space="preserve">           </w:t>
      </w:r>
    </w:p>
    <w:p w:rsidR="00D52D39" w:rsidRDefault="00D52D39" w:rsidP="00D52D39">
      <w:pPr>
        <w:pStyle w:val="ListParagraph"/>
        <w:numPr>
          <w:ilvl w:val="0"/>
          <w:numId w:val="3"/>
        </w:numPr>
      </w:pPr>
      <w:r>
        <w:t xml:space="preserve">SOCI 318 Sociological Research Methods (3 cr.) </w:t>
      </w:r>
      <w:r>
        <w:tab/>
        <w:t xml:space="preserve">           </w:t>
      </w:r>
    </w:p>
    <w:p w:rsidR="00D52D39" w:rsidRDefault="00D52D39" w:rsidP="00D52D39">
      <w:pPr>
        <w:pStyle w:val="ListParagraph"/>
        <w:numPr>
          <w:ilvl w:val="0"/>
          <w:numId w:val="3"/>
        </w:numPr>
      </w:pPr>
      <w:r>
        <w:t xml:space="preserve">COMX 460 Communication Research Methods (3 cr.) </w:t>
      </w:r>
      <w:r>
        <w:tab/>
        <w:t xml:space="preserve">           </w:t>
      </w:r>
    </w:p>
    <w:p w:rsidR="00D52D39" w:rsidRDefault="00D52D39" w:rsidP="00D52D39">
      <w:pPr>
        <w:pStyle w:val="ListParagraph"/>
        <w:numPr>
          <w:ilvl w:val="0"/>
          <w:numId w:val="3"/>
        </w:numPr>
      </w:pPr>
      <w:r>
        <w:t xml:space="preserve">SW 400 Social Work Research (3 cr.) </w:t>
      </w:r>
      <w:r>
        <w:tab/>
        <w:t xml:space="preserve">           </w:t>
      </w:r>
    </w:p>
    <w:p w:rsidR="00D52D39" w:rsidRDefault="00D52D39" w:rsidP="00D52D39">
      <w:pPr>
        <w:pStyle w:val="ListParagraph"/>
        <w:numPr>
          <w:ilvl w:val="0"/>
          <w:numId w:val="3"/>
        </w:numPr>
      </w:pPr>
      <w:r>
        <w:t xml:space="preserve">C&amp;I 520 Educational Research (3 cr.) </w:t>
      </w:r>
      <w:r>
        <w:tab/>
        <w:t xml:space="preserve">           </w:t>
      </w:r>
    </w:p>
    <w:p w:rsidR="00593D63" w:rsidRDefault="00D52D39" w:rsidP="00D52D39">
      <w:pPr>
        <w:pStyle w:val="Heading2"/>
      </w:pPr>
      <w:r>
        <w:t>ELECTIVES: (minimum 12 c</w:t>
      </w:r>
      <w:r>
        <w:t>r.</w:t>
      </w:r>
      <w:r>
        <w:t>; 11 cr</w:t>
      </w:r>
      <w:r>
        <w:t>.</w:t>
      </w:r>
      <w:r>
        <w:t xml:space="preserve"> at 300 level and above; 6 cr</w:t>
      </w:r>
      <w:r>
        <w:t>.</w:t>
      </w:r>
      <w:r>
        <w:t xml:space="preserve"> outside major)</w:t>
      </w:r>
    </w:p>
    <w:p w:rsidR="00D52D39" w:rsidRDefault="00D52D39" w:rsidP="00D52D39">
      <w:r>
        <w:t>List course name and indicate if it is above or below the 300 level, and if it is in major or not.</w:t>
      </w:r>
    </w:p>
    <w:p w:rsidR="00295CA8" w:rsidRPr="00D52D39" w:rsidRDefault="00295CA8" w:rsidP="00D52D39">
      <w:bookmarkStart w:id="0" w:name="_GoBack"/>
      <w:bookmarkEnd w:id="0"/>
    </w:p>
    <w:sectPr w:rsidR="00295CA8" w:rsidRPr="00D5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5132"/>
    <w:multiLevelType w:val="hybridMultilevel"/>
    <w:tmpl w:val="448E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17173"/>
    <w:multiLevelType w:val="hybridMultilevel"/>
    <w:tmpl w:val="1E9A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2E21"/>
    <w:multiLevelType w:val="hybridMultilevel"/>
    <w:tmpl w:val="C9AE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39"/>
    <w:rsid w:val="00295CA8"/>
    <w:rsid w:val="00593D63"/>
    <w:rsid w:val="00D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99E6"/>
  <w15:chartTrackingRefBased/>
  <w15:docId w15:val="{9686B43C-CA39-49B7-8BC3-6BBB966B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D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2D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5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Poelstra, James</dc:creator>
  <cp:keywords/>
  <dc:description/>
  <cp:lastModifiedBy>Poelstra, James</cp:lastModifiedBy>
  <cp:revision>1</cp:revision>
  <dcterms:created xsi:type="dcterms:W3CDTF">2020-10-06T15:37:00Z</dcterms:created>
  <dcterms:modified xsi:type="dcterms:W3CDTF">2020-10-06T16:06:00Z</dcterms:modified>
</cp:coreProperties>
</file>