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04" w:rsidRPr="001F7804" w:rsidRDefault="0025177F" w:rsidP="001F780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SPF</w:t>
      </w:r>
      <w:r w:rsidR="001F7804" w:rsidRPr="001F7804">
        <w:rPr>
          <w:b/>
          <w:sz w:val="24"/>
          <w:szCs w:val="24"/>
        </w:rPr>
        <w:t xml:space="preserve"> Mouse Serology</w:t>
      </w:r>
    </w:p>
    <w:p w:rsidR="001F7804" w:rsidRPr="001F7804" w:rsidRDefault="001F7804" w:rsidP="001F7804">
      <w:pPr>
        <w:pStyle w:val="NoSpacing"/>
        <w:rPr>
          <w:sz w:val="24"/>
          <w:szCs w:val="24"/>
        </w:rPr>
      </w:pPr>
      <w:r w:rsidRPr="001F7804">
        <w:rPr>
          <w:sz w:val="24"/>
          <w:szCs w:val="24"/>
        </w:rPr>
        <w:t>Last Review</w:t>
      </w:r>
      <w:r>
        <w:rPr>
          <w:sz w:val="24"/>
          <w:szCs w:val="24"/>
        </w:rPr>
        <w:t>ed</w:t>
      </w:r>
      <w:r w:rsidRPr="001F7804">
        <w:rPr>
          <w:sz w:val="24"/>
          <w:szCs w:val="24"/>
        </w:rPr>
        <w:t xml:space="preserve">: </w:t>
      </w:r>
      <w:r w:rsidR="00D655C7">
        <w:rPr>
          <w:sz w:val="24"/>
          <w:szCs w:val="24"/>
        </w:rPr>
        <w:t>May 2, 2024</w:t>
      </w: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 w:rsidRPr="001F780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I. </w:t>
      </w:r>
      <w:r w:rsidRPr="001F7804">
        <w:rPr>
          <w:b/>
          <w:bCs/>
          <w:color w:val="000000"/>
          <w:sz w:val="24"/>
          <w:szCs w:val="24"/>
        </w:rPr>
        <w:t>Purpose</w:t>
      </w: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Specific pathogen-free (SPF) mouse sentinel serology is done as part of a comprehensive preventive health care and disease surveillance program.</w:t>
      </w:r>
    </w:p>
    <w:p w:rsidR="001F7804" w:rsidRDefault="001F7804" w:rsidP="001F7804">
      <w:pPr>
        <w:pStyle w:val="NoSpacing"/>
        <w:rPr>
          <w:b/>
          <w:bCs/>
          <w:color w:val="000000"/>
          <w:sz w:val="24"/>
          <w:szCs w:val="24"/>
        </w:rPr>
      </w:pP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II. </w:t>
      </w:r>
      <w:r w:rsidRPr="001F7804">
        <w:rPr>
          <w:b/>
          <w:bCs/>
          <w:color w:val="000000"/>
          <w:sz w:val="24"/>
          <w:szCs w:val="24"/>
        </w:rPr>
        <w:t>Responsibility</w:t>
      </w: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It is the responsibility of the AV to provide oversight and for the LAR staff to understand, to be proficient in, and to participate in the serology testing </w:t>
      </w:r>
      <w:bookmarkStart w:id="0" w:name="_GoBack"/>
      <w:bookmarkEnd w:id="0"/>
      <w:r w:rsidRPr="001F7804">
        <w:rPr>
          <w:color w:val="000000"/>
          <w:sz w:val="24"/>
          <w:szCs w:val="24"/>
        </w:rPr>
        <w:t>program.</w:t>
      </w:r>
    </w:p>
    <w:p w:rsidR="001F7804" w:rsidRDefault="001F7804" w:rsidP="001F7804">
      <w:pPr>
        <w:pStyle w:val="NoSpacing"/>
        <w:rPr>
          <w:b/>
          <w:bCs/>
          <w:color w:val="000000"/>
          <w:sz w:val="24"/>
          <w:szCs w:val="24"/>
        </w:rPr>
      </w:pP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</w:t>
      </w:r>
      <w:r w:rsidRPr="001F7804">
        <w:rPr>
          <w:b/>
          <w:bCs/>
          <w:color w:val="000000"/>
          <w:sz w:val="24"/>
          <w:szCs w:val="24"/>
        </w:rPr>
        <w:t>Procedure</w:t>
      </w: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 w:rsidRPr="001F7804">
        <w:rPr>
          <w:b/>
          <w:bCs/>
          <w:color w:val="000000"/>
          <w:sz w:val="24"/>
          <w:szCs w:val="24"/>
          <w:u w:val="single"/>
        </w:rPr>
        <w:t>Examination and Sample Collection</w:t>
      </w:r>
    </w:p>
    <w:p w:rsidR="001F7804" w:rsidRDefault="001F7804" w:rsidP="001F7804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On a semiannual basis, collect SPF sentinel mice from each mouse room into clean</w:t>
      </w:r>
      <w:r w:rsidRPr="001F7804">
        <w:rPr>
          <w:color w:val="000000"/>
          <w:sz w:val="24"/>
          <w:szCs w:val="24"/>
        </w:rPr>
        <w:br/>
      </w:r>
      <w:proofErr w:type="spellStart"/>
      <w:r w:rsidRPr="001F7804">
        <w:rPr>
          <w:color w:val="000000"/>
          <w:sz w:val="24"/>
          <w:szCs w:val="24"/>
        </w:rPr>
        <w:t>microisolator</w:t>
      </w:r>
      <w:proofErr w:type="spellEnd"/>
      <w:r w:rsidRPr="001F7804">
        <w:rPr>
          <w:color w:val="000000"/>
          <w:sz w:val="24"/>
          <w:szCs w:val="24"/>
        </w:rPr>
        <w:t xml:space="preserve"> cages.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All mouse </w:t>
      </w:r>
      <w:r>
        <w:rPr>
          <w:color w:val="000000"/>
          <w:sz w:val="24"/>
          <w:szCs w:val="24"/>
        </w:rPr>
        <w:t>rooms in Skaggs Building (SB), </w:t>
      </w:r>
      <w:r w:rsidRPr="001F7804">
        <w:rPr>
          <w:color w:val="000000"/>
          <w:sz w:val="24"/>
          <w:szCs w:val="24"/>
        </w:rPr>
        <w:t>027, 037, 039, 066, 061B, and Health</w:t>
      </w:r>
      <w:r w:rsidRPr="001F7804">
        <w:rPr>
          <w:color w:val="000000"/>
          <w:sz w:val="24"/>
          <w:szCs w:val="24"/>
        </w:rPr>
        <w:br/>
        <w:t>     Sciences Building (HS) B004 mouse quarantine.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Take one sentinel mouse from every rack and place into a clean cage.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Label each box with a new cage card that includes room number, rack</w:t>
      </w:r>
      <w:r>
        <w:rPr>
          <w:color w:val="000000"/>
          <w:sz w:val="24"/>
          <w:szCs w:val="24"/>
        </w:rPr>
        <w:br/>
        <w:t>number, and investigator.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Move mice on a clean cart to HS 016, LAR Clinical Lab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Fill out IDXX RADIL serology paperwork (print from computer or get hard copy from</w:t>
      </w:r>
      <w:r w:rsidRPr="001F7804">
        <w:rPr>
          <w:color w:val="000000"/>
          <w:sz w:val="24"/>
          <w:szCs w:val="24"/>
        </w:rPr>
        <w:br/>
        <w:t>file cabinet).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The order in which the mice are listed on the submission form will be the order</w:t>
      </w:r>
      <w:r w:rsidRPr="001F7804">
        <w:rPr>
          <w:color w:val="000000"/>
          <w:sz w:val="24"/>
          <w:szCs w:val="24"/>
        </w:rPr>
        <w:br/>
        <w:t>in which animals are necropsied. List smallest room number first and proceed</w:t>
      </w:r>
      <w:r w:rsidRPr="001F7804">
        <w:rPr>
          <w:color w:val="000000"/>
          <w:sz w:val="24"/>
          <w:szCs w:val="24"/>
        </w:rPr>
        <w:br/>
        <w:t>to larger room numbers.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Pre-label all </w:t>
      </w:r>
      <w:proofErr w:type="spellStart"/>
      <w:r w:rsidRPr="001F7804">
        <w:rPr>
          <w:color w:val="000000"/>
          <w:sz w:val="24"/>
          <w:szCs w:val="24"/>
        </w:rPr>
        <w:t>Opti</w:t>
      </w:r>
      <w:proofErr w:type="spellEnd"/>
      <w:r w:rsidRPr="001F7804">
        <w:rPr>
          <w:color w:val="000000"/>
          <w:sz w:val="24"/>
          <w:szCs w:val="24"/>
        </w:rPr>
        <w:t>-spot dried blood spot cards that will hold samples. 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Items needed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Scissors                   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Forceps                       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Peroxigard RTU                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Microscope slides                          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Sharpie® markers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Microscopes (optical and dissecting)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Clear cellophane tape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proofErr w:type="spellStart"/>
      <w:r w:rsidRPr="001F7804">
        <w:rPr>
          <w:color w:val="000000"/>
          <w:sz w:val="24"/>
          <w:szCs w:val="24"/>
        </w:rPr>
        <w:t>Opti</w:t>
      </w:r>
      <w:proofErr w:type="spellEnd"/>
      <w:r w:rsidRPr="001F7804">
        <w:rPr>
          <w:color w:val="000000"/>
          <w:sz w:val="24"/>
          <w:szCs w:val="24"/>
        </w:rPr>
        <w:t>-spot dried blood sport card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Fecal flotation tubes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Sterile scalpel blades 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25-gauge needles   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1-mL syringes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Sharps container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Paper towels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Place mouse (proper order of serology paperwork) in CO2 chamber and euthanize</w:t>
      </w:r>
      <w:r w:rsidRPr="001F7804">
        <w:rPr>
          <w:color w:val="000000"/>
          <w:sz w:val="24"/>
          <w:szCs w:val="24"/>
        </w:rPr>
        <w:br/>
        <w:t>using 20% volume displacement per minute inside the chamber.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Retrieve blood via cardiac puncture.</w:t>
      </w:r>
      <w:r>
        <w:rPr>
          <w:color w:val="000000"/>
          <w:sz w:val="24"/>
          <w:szCs w:val="24"/>
        </w:rPr>
        <w:tab/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Use a 1 cc syringe with 25 </w:t>
      </w:r>
      <w:proofErr w:type="spellStart"/>
      <w:r w:rsidRPr="001F7804">
        <w:rPr>
          <w:color w:val="000000"/>
          <w:sz w:val="24"/>
          <w:szCs w:val="24"/>
        </w:rPr>
        <w:t>ga</w:t>
      </w:r>
      <w:proofErr w:type="spellEnd"/>
      <w:r w:rsidRPr="001F7804">
        <w:rPr>
          <w:color w:val="000000"/>
          <w:sz w:val="24"/>
          <w:szCs w:val="24"/>
        </w:rPr>
        <w:t xml:space="preserve"> needle.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lastRenderedPageBreak/>
        <w:t>Place one large drop (approximately 25 microliters) of blood in the</w:t>
      </w:r>
      <w:r w:rsidRPr="001F7804">
        <w:rPr>
          <w:color w:val="000000"/>
          <w:sz w:val="24"/>
          <w:szCs w:val="24"/>
        </w:rPr>
        <w:br/>
        <w:t>designated circle of the dried blood spot card.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Allow sample to dry for 1 hour before folding protective upper tab over the</w:t>
      </w:r>
      <w:r w:rsidRPr="001F7804">
        <w:rPr>
          <w:color w:val="000000"/>
          <w:sz w:val="24"/>
          <w:szCs w:val="24"/>
        </w:rPr>
        <w:br/>
        <w:t>blood spot and tuck under the lower tab.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Label tail with the number from serology paperwork using a Sharpie® marker.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Use a dissecting microscope to check body for </w:t>
      </w:r>
      <w:proofErr w:type="spellStart"/>
      <w:r w:rsidRPr="001F7804">
        <w:rPr>
          <w:color w:val="000000"/>
          <w:sz w:val="24"/>
          <w:szCs w:val="24"/>
        </w:rPr>
        <w:t>ectoparasites</w:t>
      </w:r>
      <w:proofErr w:type="spellEnd"/>
      <w:r w:rsidRPr="001F7804">
        <w:rPr>
          <w:color w:val="000000"/>
          <w:sz w:val="24"/>
          <w:szCs w:val="24"/>
        </w:rPr>
        <w:t xml:space="preserve"> and abnormalities.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Collect a fur tape sample and a perianal sample using cellophane tape. Press the</w:t>
      </w:r>
      <w:r w:rsidRPr="001F7804">
        <w:rPr>
          <w:color w:val="000000"/>
          <w:sz w:val="24"/>
          <w:szCs w:val="24"/>
        </w:rPr>
        <w:br/>
        <w:t>    tape firmly against the skin. For perianal samples, place tape over anus and draw a</w:t>
      </w:r>
      <w:r w:rsidRPr="001F7804">
        <w:rPr>
          <w:color w:val="000000"/>
          <w:sz w:val="24"/>
          <w:szCs w:val="24"/>
        </w:rPr>
        <w:br/>
        <w:t>    large circle around the sample area using a Sharpie® marker.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Place fur and perianal tapes on separate slides and label.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3 samples of each specific type can fit on a slide.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Do not mix fur tapes and perianal tapes on the same slide.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Use an optical microscope to check the sample for the presence of pinworm</w:t>
      </w:r>
      <w:r w:rsidRPr="001F7804">
        <w:rPr>
          <w:color w:val="000000"/>
          <w:sz w:val="24"/>
          <w:szCs w:val="24"/>
        </w:rPr>
        <w:br/>
        <w:t>eggs and other parasites.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Incise the mouse along the ventral midline of the body.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Check for abnormalities of internal organs (location, size, texture, color).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Collect one fecal pellet from the rectum.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Place in pre-labeled fecal flotation tube.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3 samples from different mice may go into one tube, in the order written on</w:t>
      </w:r>
      <w:r w:rsidRPr="001F7804">
        <w:rPr>
          <w:color w:val="000000"/>
          <w:sz w:val="24"/>
          <w:szCs w:val="24"/>
        </w:rPr>
        <w:br/>
        <w:t>the submission form.</w:t>
      </w:r>
    </w:p>
    <w:p w:rsid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 Push contents of cecum onto a slide.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Label slide with mouse number(s); 3 samples can fit on one slide.</w:t>
      </w:r>
    </w:p>
    <w:p w:rsidR="001F7804" w:rsidRDefault="001F7804" w:rsidP="001F7804">
      <w:pPr>
        <w:pStyle w:val="NoSpacing"/>
        <w:numPr>
          <w:ilvl w:val="1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Use a dissecting microscope to check the sample</w:t>
      </w:r>
      <w:r>
        <w:rPr>
          <w:color w:val="000000"/>
          <w:sz w:val="24"/>
          <w:szCs w:val="24"/>
        </w:rPr>
        <w:t xml:space="preserve"> for the presence of adult </w:t>
      </w:r>
      <w:r w:rsidRPr="001F7804">
        <w:rPr>
          <w:color w:val="000000"/>
          <w:sz w:val="24"/>
          <w:szCs w:val="24"/>
        </w:rPr>
        <w:t>pinworms</w:t>
      </w:r>
    </w:p>
    <w:p w:rsidR="001F7804" w:rsidRPr="001F7804" w:rsidRDefault="001F7804" w:rsidP="001F7804">
      <w:pPr>
        <w:pStyle w:val="NoSpacing"/>
        <w:numPr>
          <w:ilvl w:val="0"/>
          <w:numId w:val="2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Double check that all procedures were finished</w:t>
      </w:r>
      <w:r>
        <w:rPr>
          <w:color w:val="000000"/>
          <w:sz w:val="24"/>
          <w:szCs w:val="24"/>
        </w:rPr>
        <w:t xml:space="preserve"> and all necessary samples were </w:t>
      </w:r>
      <w:r w:rsidRPr="001F7804">
        <w:rPr>
          <w:color w:val="000000"/>
          <w:sz w:val="24"/>
          <w:szCs w:val="24"/>
        </w:rPr>
        <w:t>collected before discarding each carcass.</w:t>
      </w: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 w:rsidRPr="001F7804">
        <w:rPr>
          <w:b/>
          <w:bCs/>
          <w:color w:val="000000"/>
          <w:sz w:val="24"/>
          <w:szCs w:val="24"/>
          <w:u w:val="single"/>
        </w:rPr>
        <w:br/>
        <w:t>Fecal Flotation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Once all necropsies are completed, prepare fecal floats for parasite eggs.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should be a maximum of three fecal samples in one tube 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Use a transfer pipet to add a small amount of "</w:t>
      </w:r>
      <w:proofErr w:type="spellStart"/>
      <w:r w:rsidRPr="001F7804">
        <w:rPr>
          <w:color w:val="000000"/>
          <w:sz w:val="24"/>
          <w:szCs w:val="24"/>
        </w:rPr>
        <w:t>Vetus</w:t>
      </w:r>
      <w:proofErr w:type="spellEnd"/>
      <w:r w:rsidRPr="001F7804">
        <w:rPr>
          <w:color w:val="000000"/>
          <w:sz w:val="24"/>
          <w:szCs w:val="24"/>
        </w:rPr>
        <w:t xml:space="preserve"> </w:t>
      </w:r>
      <w:proofErr w:type="spellStart"/>
      <w:r w:rsidRPr="001F7804">
        <w:rPr>
          <w:color w:val="000000"/>
          <w:sz w:val="24"/>
          <w:szCs w:val="24"/>
        </w:rPr>
        <w:t>F</w:t>
      </w:r>
      <w:r w:rsidR="00BC2771">
        <w:rPr>
          <w:color w:val="000000"/>
          <w:sz w:val="24"/>
          <w:szCs w:val="24"/>
        </w:rPr>
        <w:t>eca</w:t>
      </w:r>
      <w:proofErr w:type="spellEnd"/>
      <w:r w:rsidR="00BC2771">
        <w:rPr>
          <w:color w:val="000000"/>
          <w:sz w:val="24"/>
          <w:szCs w:val="24"/>
        </w:rPr>
        <w:t xml:space="preserve"> Test </w:t>
      </w:r>
      <w:r>
        <w:rPr>
          <w:color w:val="000000"/>
          <w:sz w:val="24"/>
          <w:szCs w:val="24"/>
        </w:rPr>
        <w:t>solution (a 1:18</w:t>
      </w:r>
      <w:r>
        <w:rPr>
          <w:color w:val="000000"/>
          <w:sz w:val="24"/>
          <w:szCs w:val="24"/>
        </w:rPr>
        <w:br/>
      </w:r>
      <w:r w:rsidRPr="001F7804">
        <w:rPr>
          <w:color w:val="000000"/>
          <w:sz w:val="24"/>
          <w:szCs w:val="24"/>
        </w:rPr>
        <w:t xml:space="preserve">dilution of </w:t>
      </w:r>
      <w:proofErr w:type="spellStart"/>
      <w:r w:rsidRPr="001F7804">
        <w:rPr>
          <w:color w:val="000000"/>
          <w:sz w:val="24"/>
          <w:szCs w:val="24"/>
        </w:rPr>
        <w:t>Vetus</w:t>
      </w:r>
      <w:proofErr w:type="spellEnd"/>
      <w:r w:rsidRPr="001F7804">
        <w:rPr>
          <w:color w:val="000000"/>
          <w:sz w:val="24"/>
          <w:szCs w:val="24"/>
        </w:rPr>
        <w:t xml:space="preserve"> </w:t>
      </w:r>
      <w:proofErr w:type="spellStart"/>
      <w:r w:rsidRPr="001F7804">
        <w:rPr>
          <w:color w:val="000000"/>
          <w:sz w:val="24"/>
          <w:szCs w:val="24"/>
        </w:rPr>
        <w:t>Feca</w:t>
      </w:r>
      <w:proofErr w:type="spellEnd"/>
      <w:r w:rsidRPr="001F7804">
        <w:rPr>
          <w:color w:val="000000"/>
          <w:sz w:val="24"/>
          <w:szCs w:val="24"/>
        </w:rPr>
        <w:t xml:space="preserve"> Test Dry Concentrate" diluted with w</w:t>
      </w:r>
      <w:r>
        <w:rPr>
          <w:color w:val="000000"/>
          <w:sz w:val="24"/>
          <w:szCs w:val="24"/>
        </w:rPr>
        <w:t>ater) to tube and mix well</w:t>
      </w:r>
      <w:r>
        <w:rPr>
          <w:color w:val="000000"/>
          <w:sz w:val="24"/>
          <w:szCs w:val="24"/>
        </w:rPr>
        <w:br/>
      </w:r>
      <w:r w:rsidRPr="001F7804">
        <w:rPr>
          <w:color w:val="000000"/>
          <w:sz w:val="24"/>
          <w:szCs w:val="24"/>
        </w:rPr>
        <w:t>with feces.  (This 1:18 solution and concentrate are located in HSB016 metal cabinet).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Use a transfer pipet to fill the tube to top with </w:t>
      </w:r>
      <w:proofErr w:type="spellStart"/>
      <w:r w:rsidRPr="001F7804">
        <w:rPr>
          <w:color w:val="000000"/>
          <w:sz w:val="24"/>
          <w:szCs w:val="24"/>
        </w:rPr>
        <w:t>Vetus</w:t>
      </w:r>
      <w:proofErr w:type="spellEnd"/>
      <w:r w:rsidRPr="001F7804">
        <w:rPr>
          <w:color w:val="000000"/>
          <w:sz w:val="24"/>
          <w:szCs w:val="24"/>
        </w:rPr>
        <w:t xml:space="preserve"> </w:t>
      </w:r>
      <w:proofErr w:type="spellStart"/>
      <w:r w:rsidRPr="001F7804">
        <w:rPr>
          <w:color w:val="000000"/>
          <w:sz w:val="24"/>
          <w:szCs w:val="24"/>
        </w:rPr>
        <w:t>Feca</w:t>
      </w:r>
      <w:proofErr w:type="spellEnd"/>
      <w:r w:rsidRPr="001F7804">
        <w:rPr>
          <w:color w:val="000000"/>
          <w:sz w:val="24"/>
          <w:szCs w:val="24"/>
        </w:rPr>
        <w:t xml:space="preserve"> solution, creating a</w:t>
      </w:r>
      <w:r w:rsidRPr="001F7804">
        <w:rPr>
          <w:color w:val="000000"/>
          <w:sz w:val="24"/>
          <w:szCs w:val="24"/>
        </w:rPr>
        <w:br/>
        <w:t>meniscus.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Place square coverslip on top of tube</w:t>
      </w:r>
      <w:r w:rsidR="00BC2771">
        <w:rPr>
          <w:color w:val="000000"/>
          <w:sz w:val="24"/>
          <w:szCs w:val="24"/>
        </w:rPr>
        <w:t>.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Let stand for 10 minutes.</w:t>
      </w:r>
    </w:p>
    <w:p w:rsid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Place the cover slip on a clean slide; create minimum air bubbles.</w:t>
      </w:r>
    </w:p>
    <w:p w:rsidR="001F7804" w:rsidRPr="001F7804" w:rsidRDefault="001F7804" w:rsidP="001F7804">
      <w:pPr>
        <w:pStyle w:val="NoSpacing"/>
        <w:numPr>
          <w:ilvl w:val="0"/>
          <w:numId w:val="3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>Use compound microscope to examine the samples for eggs of internal parasites.</w:t>
      </w:r>
    </w:p>
    <w:p w:rsidR="001F7804" w:rsidRPr="001F7804" w:rsidRDefault="001F7804" w:rsidP="001F7804">
      <w:pPr>
        <w:pStyle w:val="NoSpacing"/>
        <w:rPr>
          <w:color w:val="000000"/>
          <w:sz w:val="24"/>
          <w:szCs w:val="24"/>
        </w:rPr>
      </w:pPr>
      <w:r w:rsidRPr="001F7804">
        <w:rPr>
          <w:b/>
          <w:bCs/>
          <w:color w:val="000000"/>
          <w:sz w:val="24"/>
          <w:szCs w:val="24"/>
          <w:u w:val="single"/>
        </w:rPr>
        <w:br/>
        <w:t>Packaging Samples for IDEXX RADIL</w:t>
      </w:r>
    </w:p>
    <w:p w:rsidR="00BC2771" w:rsidRDefault="001F7804" w:rsidP="001F7804">
      <w:pPr>
        <w:pStyle w:val="NoSpacing"/>
        <w:numPr>
          <w:ilvl w:val="0"/>
          <w:numId w:val="4"/>
        </w:numPr>
        <w:rPr>
          <w:color w:val="000000"/>
          <w:sz w:val="24"/>
          <w:szCs w:val="24"/>
        </w:rPr>
      </w:pPr>
      <w:r w:rsidRPr="001F7804">
        <w:rPr>
          <w:color w:val="000000"/>
          <w:sz w:val="24"/>
          <w:szCs w:val="24"/>
        </w:rPr>
        <w:t xml:space="preserve">Place </w:t>
      </w:r>
      <w:proofErr w:type="spellStart"/>
      <w:r w:rsidRPr="001F7804">
        <w:rPr>
          <w:color w:val="000000"/>
          <w:sz w:val="24"/>
          <w:szCs w:val="24"/>
        </w:rPr>
        <w:t>Opti</w:t>
      </w:r>
      <w:proofErr w:type="spellEnd"/>
      <w:r w:rsidRPr="001F7804">
        <w:rPr>
          <w:color w:val="000000"/>
          <w:sz w:val="24"/>
          <w:szCs w:val="24"/>
        </w:rPr>
        <w:t xml:space="preserve">-spot samples into a </w:t>
      </w:r>
      <w:proofErr w:type="spellStart"/>
      <w:r w:rsidRPr="001F7804">
        <w:rPr>
          <w:color w:val="000000"/>
          <w:sz w:val="24"/>
          <w:szCs w:val="24"/>
        </w:rPr>
        <w:t>ziplock</w:t>
      </w:r>
      <w:proofErr w:type="spellEnd"/>
      <w:r w:rsidRPr="001F7804">
        <w:rPr>
          <w:color w:val="000000"/>
          <w:sz w:val="24"/>
          <w:szCs w:val="24"/>
        </w:rPr>
        <w:t xml:space="preserve"> bag. </w:t>
      </w:r>
    </w:p>
    <w:p w:rsidR="00BC2771" w:rsidRDefault="001F7804" w:rsidP="001F7804">
      <w:pPr>
        <w:pStyle w:val="NoSpacing"/>
        <w:numPr>
          <w:ilvl w:val="0"/>
          <w:numId w:val="4"/>
        </w:numPr>
        <w:rPr>
          <w:color w:val="000000"/>
          <w:sz w:val="24"/>
          <w:szCs w:val="24"/>
        </w:rPr>
      </w:pPr>
      <w:r w:rsidRPr="00BC2771">
        <w:rPr>
          <w:color w:val="000000"/>
          <w:sz w:val="24"/>
          <w:szCs w:val="24"/>
        </w:rPr>
        <w:t xml:space="preserve">Place the IDEXX RADIL paperwork together with the </w:t>
      </w:r>
      <w:proofErr w:type="spellStart"/>
      <w:r w:rsidRPr="00BC2771">
        <w:rPr>
          <w:color w:val="000000"/>
          <w:sz w:val="24"/>
          <w:szCs w:val="24"/>
        </w:rPr>
        <w:t>ziplock</w:t>
      </w:r>
      <w:proofErr w:type="spellEnd"/>
      <w:r w:rsidRPr="00BC2771">
        <w:rPr>
          <w:color w:val="000000"/>
          <w:sz w:val="24"/>
          <w:szCs w:val="24"/>
        </w:rPr>
        <w:t xml:space="preserve"> bag of samples into an</w:t>
      </w:r>
      <w:r w:rsidRPr="00BC2771">
        <w:rPr>
          <w:color w:val="000000"/>
          <w:sz w:val="24"/>
          <w:szCs w:val="24"/>
        </w:rPr>
        <w:br/>
        <w:t>appropriately sized shipping envelope for priority mail and seal.</w:t>
      </w:r>
    </w:p>
    <w:p w:rsidR="00BC2771" w:rsidRDefault="001F7804" w:rsidP="001F7804">
      <w:pPr>
        <w:pStyle w:val="NoSpacing"/>
        <w:numPr>
          <w:ilvl w:val="0"/>
          <w:numId w:val="4"/>
        </w:numPr>
        <w:rPr>
          <w:color w:val="000000"/>
          <w:sz w:val="24"/>
          <w:szCs w:val="24"/>
        </w:rPr>
      </w:pPr>
      <w:r w:rsidRPr="00BC2771">
        <w:rPr>
          <w:color w:val="000000"/>
          <w:sz w:val="24"/>
          <w:szCs w:val="24"/>
        </w:rPr>
        <w:t>Mail from campus post office. </w:t>
      </w:r>
    </w:p>
    <w:p w:rsidR="00BC2771" w:rsidRDefault="001F7804" w:rsidP="001F7804">
      <w:pPr>
        <w:pStyle w:val="NoSpacing"/>
        <w:numPr>
          <w:ilvl w:val="1"/>
          <w:numId w:val="4"/>
        </w:numPr>
        <w:rPr>
          <w:color w:val="000000"/>
          <w:sz w:val="24"/>
          <w:szCs w:val="24"/>
        </w:rPr>
      </w:pPr>
      <w:r w:rsidRPr="00BC2771">
        <w:rPr>
          <w:color w:val="000000"/>
          <w:sz w:val="24"/>
          <w:szCs w:val="24"/>
        </w:rPr>
        <w:t>2-day service (either UPS or USPS, whichever is cheaper). </w:t>
      </w:r>
    </w:p>
    <w:p w:rsidR="00BC2771" w:rsidRDefault="001F7804" w:rsidP="001F7804">
      <w:pPr>
        <w:pStyle w:val="NoSpacing"/>
        <w:numPr>
          <w:ilvl w:val="1"/>
          <w:numId w:val="4"/>
        </w:numPr>
        <w:rPr>
          <w:color w:val="000000"/>
          <w:sz w:val="24"/>
          <w:szCs w:val="24"/>
        </w:rPr>
      </w:pPr>
      <w:r w:rsidRPr="00BC2771">
        <w:rPr>
          <w:color w:val="000000"/>
          <w:sz w:val="24"/>
          <w:szCs w:val="24"/>
        </w:rPr>
        <w:lastRenderedPageBreak/>
        <w:t>Use IDXX RADIL address listed on paperwork</w:t>
      </w:r>
    </w:p>
    <w:p w:rsidR="001F7804" w:rsidRPr="00BC2771" w:rsidRDefault="001F7804" w:rsidP="001F7804">
      <w:pPr>
        <w:pStyle w:val="NoSpacing"/>
        <w:numPr>
          <w:ilvl w:val="1"/>
          <w:numId w:val="4"/>
        </w:numPr>
        <w:rPr>
          <w:color w:val="000000"/>
          <w:sz w:val="24"/>
          <w:szCs w:val="24"/>
        </w:rPr>
      </w:pPr>
      <w:r w:rsidRPr="00BC2771">
        <w:rPr>
          <w:color w:val="000000"/>
          <w:sz w:val="24"/>
          <w:szCs w:val="24"/>
        </w:rPr>
        <w:t>Charge to UM credit card.</w:t>
      </w:r>
    </w:p>
    <w:p w:rsidR="00BB2720" w:rsidRPr="001F7804" w:rsidRDefault="00BB2720" w:rsidP="001F7804">
      <w:pPr>
        <w:pStyle w:val="NoSpacing"/>
        <w:rPr>
          <w:sz w:val="24"/>
          <w:szCs w:val="24"/>
        </w:rPr>
      </w:pPr>
    </w:p>
    <w:sectPr w:rsidR="00BB2720" w:rsidRPr="001F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9B9"/>
    <w:multiLevelType w:val="hybridMultilevel"/>
    <w:tmpl w:val="6EFC1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19D4"/>
    <w:multiLevelType w:val="hybridMultilevel"/>
    <w:tmpl w:val="01D8F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EA9"/>
    <w:multiLevelType w:val="hybridMultilevel"/>
    <w:tmpl w:val="1110FE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3C9A"/>
    <w:multiLevelType w:val="hybridMultilevel"/>
    <w:tmpl w:val="263EA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4"/>
    <w:rsid w:val="0011386A"/>
    <w:rsid w:val="001F7804"/>
    <w:rsid w:val="002144C2"/>
    <w:rsid w:val="0025177F"/>
    <w:rsid w:val="00BB2720"/>
    <w:rsid w:val="00BC2771"/>
    <w:rsid w:val="00D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E95C"/>
  <w15:chartTrackingRefBased/>
  <w15:docId w15:val="{0E13E2B6-A1BB-4F1F-9445-FC8D8F02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80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F780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804"/>
    <w:rPr>
      <w:rFonts w:eastAsia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F7804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80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804"/>
    <w:rPr>
      <w:b/>
      <w:bCs/>
    </w:rPr>
  </w:style>
  <w:style w:type="paragraph" w:styleId="NoSpacing">
    <w:name w:val="No Spacing"/>
    <w:uiPriority w:val="1"/>
    <w:qFormat/>
    <w:rsid w:val="001F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Jessica</dc:creator>
  <cp:keywords/>
  <dc:description/>
  <cp:lastModifiedBy>Rowe, Jessica</cp:lastModifiedBy>
  <cp:revision>2</cp:revision>
  <dcterms:created xsi:type="dcterms:W3CDTF">2024-05-02T17:30:00Z</dcterms:created>
  <dcterms:modified xsi:type="dcterms:W3CDTF">2024-05-02T17:30:00Z</dcterms:modified>
</cp:coreProperties>
</file>