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E4" w:rsidRPr="00E93CE4" w:rsidRDefault="00E93CE4" w:rsidP="00E93CE4">
      <w:pPr>
        <w:pStyle w:val="NoSpacing"/>
        <w:rPr>
          <w:b/>
          <w:sz w:val="24"/>
          <w:szCs w:val="24"/>
        </w:rPr>
      </w:pPr>
      <w:r w:rsidRPr="00E93CE4">
        <w:rPr>
          <w:b/>
          <w:sz w:val="24"/>
          <w:szCs w:val="24"/>
        </w:rPr>
        <w:t>Chemical Hazard Communication</w:t>
      </w:r>
    </w:p>
    <w:p w:rsidR="00E93CE4" w:rsidRPr="00E93CE4" w:rsidRDefault="00E93CE4" w:rsidP="00E93CE4">
      <w:pPr>
        <w:pStyle w:val="NoSpacing"/>
        <w:rPr>
          <w:sz w:val="24"/>
          <w:szCs w:val="24"/>
        </w:rPr>
      </w:pPr>
      <w:r>
        <w:rPr>
          <w:sz w:val="24"/>
          <w:szCs w:val="24"/>
        </w:rPr>
        <w:t>Last Reviewed</w:t>
      </w:r>
      <w:r w:rsidRPr="00E93CE4">
        <w:rPr>
          <w:sz w:val="24"/>
          <w:szCs w:val="24"/>
        </w:rPr>
        <w:t xml:space="preserve">: </w:t>
      </w:r>
      <w:r w:rsidR="0081218A">
        <w:rPr>
          <w:sz w:val="24"/>
          <w:szCs w:val="24"/>
        </w:rPr>
        <w:t>January 3, 2024</w:t>
      </w:r>
    </w:p>
    <w:p w:rsidR="00E93CE4" w:rsidRPr="00E93CE4" w:rsidRDefault="00E93CE4" w:rsidP="00E93CE4">
      <w:pPr>
        <w:pStyle w:val="NoSpacing"/>
        <w:rPr>
          <w:color w:val="000000"/>
          <w:sz w:val="24"/>
          <w:szCs w:val="24"/>
        </w:rPr>
      </w:pPr>
      <w:r w:rsidRPr="00E93CE4">
        <w:rPr>
          <w:color w:val="000000"/>
          <w:sz w:val="24"/>
          <w:szCs w:val="24"/>
        </w:rPr>
        <w:br/>
      </w:r>
      <w:r w:rsidRPr="00E93CE4">
        <w:rPr>
          <w:b/>
          <w:bCs/>
          <w:color w:val="000000"/>
          <w:sz w:val="24"/>
          <w:szCs w:val="24"/>
        </w:rPr>
        <w:t>I.  Purpose/Scope</w:t>
      </w:r>
    </w:p>
    <w:p w:rsidR="00E93CE4" w:rsidRPr="00E93CE4" w:rsidRDefault="00E93CE4" w:rsidP="00E93CE4">
      <w:pPr>
        <w:pStyle w:val="NoSpacing"/>
        <w:rPr>
          <w:color w:val="000000"/>
          <w:sz w:val="24"/>
          <w:szCs w:val="24"/>
        </w:rPr>
      </w:pPr>
      <w:r w:rsidRPr="00E93CE4">
        <w:rPr>
          <w:color w:val="000000"/>
          <w:sz w:val="24"/>
          <w:szCs w:val="24"/>
        </w:rPr>
        <w:t>The purpose of this program is to ensure that the University of Montana, Department of Laboratory Animal Resources is in compliance with the OSHA Hazard Communication St</w:t>
      </w:r>
      <w:r w:rsidR="0081218A">
        <w:rPr>
          <w:color w:val="000000"/>
          <w:sz w:val="24"/>
          <w:szCs w:val="24"/>
        </w:rPr>
        <w:t xml:space="preserve">andard (HCS) 29 CFR 1910.1200 </w:t>
      </w:r>
      <w:hyperlink r:id="rId5" w:history="1">
        <w:r w:rsidRPr="00E93CE4">
          <w:rPr>
            <w:color w:val="0000FF"/>
            <w:sz w:val="24"/>
            <w:szCs w:val="24"/>
            <w:u w:val="single"/>
          </w:rPr>
          <w:t>http://www.osha.gov/pls/oshaweb/owadisp.show_document?p_table=standards&amp;p_id=10099</w:t>
        </w:r>
      </w:hyperlink>
      <w:r w:rsidRPr="00E93CE4">
        <w:rPr>
          <w:color w:val="000000"/>
          <w:sz w:val="24"/>
          <w:szCs w:val="24"/>
        </w:rPr>
        <w:t>.</w:t>
      </w:r>
    </w:p>
    <w:p w:rsidR="00E93CE4" w:rsidRDefault="00E93CE4" w:rsidP="00E93CE4">
      <w:pPr>
        <w:pStyle w:val="NoSpacing"/>
        <w:rPr>
          <w:b/>
          <w:bCs/>
          <w:color w:val="000000"/>
          <w:sz w:val="24"/>
          <w:szCs w:val="24"/>
        </w:rPr>
      </w:pPr>
    </w:p>
    <w:p w:rsidR="00E93CE4" w:rsidRPr="00E93CE4" w:rsidRDefault="00E93CE4" w:rsidP="00E93CE4">
      <w:pPr>
        <w:pStyle w:val="NoSpacing"/>
        <w:rPr>
          <w:color w:val="000000"/>
          <w:sz w:val="24"/>
          <w:szCs w:val="24"/>
        </w:rPr>
      </w:pPr>
      <w:r>
        <w:rPr>
          <w:b/>
          <w:bCs/>
          <w:color w:val="000000"/>
          <w:sz w:val="24"/>
          <w:szCs w:val="24"/>
        </w:rPr>
        <w:t>II. </w:t>
      </w:r>
      <w:r w:rsidRPr="00E93CE4">
        <w:rPr>
          <w:b/>
          <w:bCs/>
          <w:color w:val="000000"/>
          <w:sz w:val="24"/>
          <w:szCs w:val="24"/>
        </w:rPr>
        <w:t>Policy</w:t>
      </w:r>
    </w:p>
    <w:p w:rsidR="00E93CE4" w:rsidRPr="00E93CE4" w:rsidRDefault="00E93CE4" w:rsidP="00E93CE4">
      <w:pPr>
        <w:pStyle w:val="NoSpacing"/>
        <w:rPr>
          <w:color w:val="000000"/>
          <w:sz w:val="24"/>
          <w:szCs w:val="24"/>
        </w:rPr>
      </w:pPr>
      <w:r w:rsidRPr="00E93CE4">
        <w:rPr>
          <w:color w:val="000000"/>
          <w:sz w:val="24"/>
          <w:szCs w:val="24"/>
        </w:rPr>
        <w:t>It is LAR policy to meet or exceed all federal, state, and local regulations and guidelines and to comply with all institutional policies and procedures as they apply to t</w:t>
      </w:r>
      <w:r w:rsidR="003720F0">
        <w:rPr>
          <w:color w:val="000000"/>
          <w:sz w:val="24"/>
          <w:szCs w:val="24"/>
        </w:rPr>
        <w:t>he use of animals in research. </w:t>
      </w:r>
      <w:r w:rsidRPr="00E93CE4">
        <w:rPr>
          <w:color w:val="000000"/>
          <w:sz w:val="24"/>
          <w:szCs w:val="24"/>
        </w:rPr>
        <w:t>Personnel must attend any applicable training in animal care and use, occupational health and safety, equipment operation, and SOPs prior to performing activities outlined in this SOP or work under the direct supervision of trained personnel.</w:t>
      </w:r>
    </w:p>
    <w:p w:rsidR="00E93CE4" w:rsidRDefault="00E93CE4" w:rsidP="00E93CE4">
      <w:pPr>
        <w:pStyle w:val="NoSpacing"/>
        <w:rPr>
          <w:b/>
          <w:bCs/>
          <w:color w:val="000000"/>
          <w:sz w:val="24"/>
          <w:szCs w:val="24"/>
        </w:rPr>
      </w:pPr>
    </w:p>
    <w:p w:rsidR="00E93CE4" w:rsidRPr="00E93CE4" w:rsidRDefault="00E93CE4" w:rsidP="00E93CE4">
      <w:pPr>
        <w:pStyle w:val="NoSpacing"/>
        <w:rPr>
          <w:color w:val="000000"/>
          <w:sz w:val="24"/>
          <w:szCs w:val="24"/>
        </w:rPr>
      </w:pPr>
      <w:r>
        <w:rPr>
          <w:b/>
          <w:bCs/>
          <w:color w:val="000000"/>
          <w:sz w:val="24"/>
          <w:szCs w:val="24"/>
        </w:rPr>
        <w:t>III. </w:t>
      </w:r>
      <w:r w:rsidRPr="00E93CE4">
        <w:rPr>
          <w:b/>
          <w:bCs/>
          <w:color w:val="000000"/>
          <w:sz w:val="24"/>
          <w:szCs w:val="24"/>
        </w:rPr>
        <w:t>Responsibility </w:t>
      </w:r>
    </w:p>
    <w:p w:rsidR="00E93CE4" w:rsidRPr="00E93CE4" w:rsidRDefault="00E93CE4" w:rsidP="00E93CE4">
      <w:pPr>
        <w:pStyle w:val="NoSpacing"/>
        <w:rPr>
          <w:color w:val="000000"/>
          <w:sz w:val="24"/>
          <w:szCs w:val="24"/>
        </w:rPr>
      </w:pPr>
      <w:r w:rsidRPr="00E93CE4">
        <w:rPr>
          <w:color w:val="000000"/>
          <w:sz w:val="24"/>
          <w:szCs w:val="24"/>
        </w:rPr>
        <w:t xml:space="preserve">The IACUC </w:t>
      </w:r>
      <w:r w:rsidR="0081218A">
        <w:rPr>
          <w:color w:val="000000"/>
          <w:sz w:val="24"/>
          <w:szCs w:val="24"/>
        </w:rPr>
        <w:t>Manager</w:t>
      </w:r>
      <w:r w:rsidRPr="00E93CE4">
        <w:rPr>
          <w:color w:val="000000"/>
          <w:sz w:val="24"/>
          <w:szCs w:val="24"/>
        </w:rPr>
        <w:t xml:space="preserve"> and Facility Manager act as the representatives of the President of the University of Montana who has overall responsibility for the UM programs. Each employee in LAR will be apprised of the substance and content of the OSHA HCS, the hazardous properties of chemicals they work with, and measures to take to protect themselves from these chemical hazards.</w:t>
      </w:r>
    </w:p>
    <w:p w:rsidR="00E93CE4" w:rsidRDefault="00E93CE4" w:rsidP="00E93CE4">
      <w:pPr>
        <w:pStyle w:val="NoSpacing"/>
        <w:rPr>
          <w:b/>
          <w:bCs/>
          <w:color w:val="000000"/>
          <w:sz w:val="24"/>
          <w:szCs w:val="24"/>
        </w:rPr>
      </w:pPr>
    </w:p>
    <w:p w:rsidR="00E93CE4" w:rsidRPr="00E93CE4" w:rsidRDefault="00E93CE4" w:rsidP="00E93CE4">
      <w:pPr>
        <w:pStyle w:val="NoSpacing"/>
        <w:rPr>
          <w:color w:val="000000"/>
          <w:sz w:val="24"/>
          <w:szCs w:val="24"/>
        </w:rPr>
      </w:pPr>
      <w:r>
        <w:rPr>
          <w:b/>
          <w:bCs/>
          <w:color w:val="000000"/>
          <w:sz w:val="24"/>
          <w:szCs w:val="24"/>
        </w:rPr>
        <w:t>IV. </w:t>
      </w:r>
      <w:r w:rsidRPr="00E93CE4">
        <w:rPr>
          <w:b/>
          <w:bCs/>
          <w:color w:val="000000"/>
          <w:sz w:val="24"/>
          <w:szCs w:val="24"/>
        </w:rPr>
        <w:t>Procedures</w:t>
      </w:r>
    </w:p>
    <w:p w:rsidR="00E93CE4" w:rsidRPr="00E93CE4" w:rsidRDefault="00E93CE4" w:rsidP="00E93CE4">
      <w:pPr>
        <w:pStyle w:val="NoSpacing"/>
        <w:numPr>
          <w:ilvl w:val="0"/>
          <w:numId w:val="1"/>
        </w:numPr>
        <w:ind w:left="360"/>
        <w:rPr>
          <w:b/>
          <w:color w:val="000000"/>
          <w:sz w:val="24"/>
          <w:szCs w:val="24"/>
        </w:rPr>
      </w:pPr>
      <w:r w:rsidRPr="00E93CE4">
        <w:rPr>
          <w:b/>
          <w:color w:val="000000"/>
          <w:sz w:val="24"/>
          <w:szCs w:val="24"/>
          <w:u w:val="single"/>
        </w:rPr>
        <w:t>Safety Data Sheets (SDS)</w:t>
      </w:r>
    </w:p>
    <w:p w:rsidR="00E93CE4" w:rsidRDefault="00E93CE4" w:rsidP="00E93CE4">
      <w:pPr>
        <w:pStyle w:val="NoSpacing"/>
        <w:rPr>
          <w:color w:val="000000"/>
          <w:sz w:val="24"/>
          <w:szCs w:val="24"/>
        </w:rPr>
      </w:pPr>
      <w:r w:rsidRPr="00E93CE4">
        <w:rPr>
          <w:color w:val="000000"/>
          <w:sz w:val="24"/>
          <w:szCs w:val="24"/>
        </w:rPr>
        <w:t>The LAR Facility Manager will maintain an SDS notebook on every haza</w:t>
      </w:r>
      <w:r w:rsidR="0081218A">
        <w:rPr>
          <w:color w:val="000000"/>
          <w:sz w:val="24"/>
          <w:szCs w:val="24"/>
        </w:rPr>
        <w:t>rdous substance in use by LAR. </w:t>
      </w:r>
      <w:r w:rsidRPr="00E93CE4">
        <w:rPr>
          <w:color w:val="000000"/>
          <w:sz w:val="24"/>
          <w:szCs w:val="24"/>
        </w:rPr>
        <w:t>The Facility Manager will ensure that the SDS notebook is maintained and located at the entrance to animal facilities in the Health Sciences Building (HSB),</w:t>
      </w:r>
      <w:r>
        <w:rPr>
          <w:color w:val="000000"/>
          <w:sz w:val="24"/>
          <w:szCs w:val="24"/>
        </w:rPr>
        <w:t> </w:t>
      </w:r>
      <w:r w:rsidRPr="00E93CE4">
        <w:rPr>
          <w:color w:val="000000"/>
          <w:sz w:val="24"/>
          <w:szCs w:val="24"/>
        </w:rPr>
        <w:t>Skaggs Building (SB), and the Field Research Station Fort Missoula (FRSFM). </w:t>
      </w:r>
    </w:p>
    <w:p w:rsidR="00E93CE4" w:rsidRPr="00E93CE4" w:rsidRDefault="00E93CE4" w:rsidP="00E93CE4">
      <w:pPr>
        <w:pStyle w:val="NoSpacing"/>
        <w:rPr>
          <w:color w:val="000000"/>
          <w:sz w:val="24"/>
          <w:szCs w:val="24"/>
        </w:rPr>
      </w:pPr>
    </w:p>
    <w:p w:rsidR="00E93CE4" w:rsidRPr="00E93CE4" w:rsidRDefault="00E93CE4" w:rsidP="00E93CE4">
      <w:pPr>
        <w:pStyle w:val="NoSpacing"/>
        <w:numPr>
          <w:ilvl w:val="0"/>
          <w:numId w:val="1"/>
        </w:numPr>
        <w:ind w:left="360"/>
        <w:rPr>
          <w:b/>
          <w:color w:val="000000"/>
          <w:sz w:val="24"/>
          <w:szCs w:val="24"/>
        </w:rPr>
      </w:pPr>
      <w:r w:rsidRPr="00E93CE4">
        <w:rPr>
          <w:b/>
          <w:color w:val="000000"/>
          <w:sz w:val="24"/>
          <w:szCs w:val="24"/>
          <w:u w:val="single"/>
        </w:rPr>
        <w:t>Labels and Other Forms of Warning</w:t>
      </w:r>
    </w:p>
    <w:p w:rsidR="00E93CE4" w:rsidRDefault="00E93CE4" w:rsidP="00E93CE4">
      <w:pPr>
        <w:pStyle w:val="NoSpacing"/>
        <w:rPr>
          <w:color w:val="000000"/>
          <w:sz w:val="24"/>
          <w:szCs w:val="24"/>
        </w:rPr>
      </w:pPr>
      <w:r w:rsidRPr="00E93CE4">
        <w:rPr>
          <w:color w:val="000000"/>
          <w:sz w:val="24"/>
          <w:szCs w:val="24"/>
        </w:rPr>
        <w:t>It is the responsibility of each LAR staff member to ensure that all hazardous chemicals in the facility are properly labeled. Labels should list the chemical identity, appropriate hazard warning and manufacturer or responsible party.</w:t>
      </w:r>
    </w:p>
    <w:p w:rsidR="00E93CE4" w:rsidRPr="00E93CE4" w:rsidRDefault="00E93CE4" w:rsidP="00E93CE4">
      <w:pPr>
        <w:pStyle w:val="NoSpacing"/>
        <w:rPr>
          <w:color w:val="000000"/>
          <w:sz w:val="24"/>
          <w:szCs w:val="24"/>
        </w:rPr>
      </w:pPr>
    </w:p>
    <w:p w:rsidR="00E93CE4" w:rsidRPr="00E93CE4" w:rsidRDefault="00E93CE4" w:rsidP="00E93CE4">
      <w:pPr>
        <w:pStyle w:val="NoSpacing"/>
        <w:rPr>
          <w:color w:val="000000"/>
          <w:sz w:val="24"/>
          <w:szCs w:val="24"/>
        </w:rPr>
      </w:pPr>
      <w:r w:rsidRPr="00E93CE4">
        <w:rPr>
          <w:color w:val="000000"/>
          <w:sz w:val="24"/>
          <w:szCs w:val="24"/>
        </w:rPr>
        <w:t>Immediate use containers (small containers into which materials are dispensed for use on that shift by the employee dispensing the mate</w:t>
      </w:r>
      <w:r w:rsidR="0081218A">
        <w:rPr>
          <w:color w:val="000000"/>
          <w:sz w:val="24"/>
          <w:szCs w:val="24"/>
        </w:rPr>
        <w:t>rial) do not require labeling. </w:t>
      </w:r>
      <w:r w:rsidRPr="00E93CE4">
        <w:rPr>
          <w:color w:val="000000"/>
          <w:sz w:val="24"/>
          <w:szCs w:val="24"/>
        </w:rPr>
        <w:t>All other in-house containers must be properly labeled and is the responsibility of the LAR staff member who dispenses the material into the container.</w:t>
      </w:r>
    </w:p>
    <w:p w:rsidR="00E93CE4" w:rsidRPr="00E93CE4" w:rsidRDefault="00E93CE4" w:rsidP="00E93CE4">
      <w:pPr>
        <w:pStyle w:val="NoSpacing"/>
        <w:rPr>
          <w:color w:val="000000"/>
          <w:sz w:val="24"/>
          <w:szCs w:val="24"/>
        </w:rPr>
      </w:pPr>
      <w:r w:rsidRPr="00E93CE4">
        <w:rPr>
          <w:color w:val="000000"/>
          <w:sz w:val="24"/>
          <w:szCs w:val="24"/>
        </w:rPr>
        <w:t>     </w:t>
      </w:r>
    </w:p>
    <w:p w:rsidR="00E93CE4" w:rsidRPr="00E93CE4" w:rsidRDefault="00E93CE4" w:rsidP="00E93CE4">
      <w:pPr>
        <w:pStyle w:val="NoSpacing"/>
        <w:numPr>
          <w:ilvl w:val="0"/>
          <w:numId w:val="1"/>
        </w:numPr>
        <w:ind w:left="360"/>
        <w:rPr>
          <w:b/>
          <w:color w:val="000000"/>
          <w:sz w:val="24"/>
          <w:szCs w:val="24"/>
        </w:rPr>
      </w:pPr>
      <w:r w:rsidRPr="00E93CE4">
        <w:rPr>
          <w:b/>
          <w:color w:val="000000"/>
          <w:sz w:val="24"/>
          <w:szCs w:val="24"/>
          <w:u w:val="single"/>
        </w:rPr>
        <w:t>Chemical Hazard</w:t>
      </w:r>
    </w:p>
    <w:p w:rsidR="00E93CE4" w:rsidRDefault="00E93CE4" w:rsidP="00E93CE4">
      <w:pPr>
        <w:pStyle w:val="NoSpacing"/>
        <w:numPr>
          <w:ilvl w:val="0"/>
          <w:numId w:val="4"/>
        </w:numPr>
        <w:rPr>
          <w:color w:val="000000"/>
          <w:sz w:val="24"/>
          <w:szCs w:val="24"/>
        </w:rPr>
      </w:pPr>
      <w:r w:rsidRPr="00E93CE4">
        <w:rPr>
          <w:color w:val="000000"/>
          <w:sz w:val="24"/>
          <w:szCs w:val="24"/>
        </w:rPr>
        <w:t>The SDS notebook is located in the right-to-know c</w:t>
      </w:r>
      <w:r>
        <w:rPr>
          <w:color w:val="000000"/>
          <w:sz w:val="24"/>
          <w:szCs w:val="24"/>
        </w:rPr>
        <w:t xml:space="preserve">ompliance center in the main </w:t>
      </w:r>
      <w:r w:rsidRPr="00E93CE4">
        <w:rPr>
          <w:color w:val="000000"/>
          <w:sz w:val="24"/>
          <w:szCs w:val="24"/>
        </w:rPr>
        <w:t>corridor just inside each animal facility entrance.</w:t>
      </w:r>
    </w:p>
    <w:p w:rsidR="00E93CE4" w:rsidRDefault="00E93CE4" w:rsidP="00E93CE4">
      <w:pPr>
        <w:pStyle w:val="NoSpacing"/>
        <w:numPr>
          <w:ilvl w:val="0"/>
          <w:numId w:val="4"/>
        </w:numPr>
        <w:rPr>
          <w:color w:val="000000"/>
          <w:sz w:val="24"/>
          <w:szCs w:val="24"/>
        </w:rPr>
      </w:pPr>
      <w:r w:rsidRPr="00E93CE4">
        <w:rPr>
          <w:color w:val="000000"/>
          <w:sz w:val="24"/>
          <w:szCs w:val="24"/>
        </w:rPr>
        <w:t xml:space="preserve">The primary chemicals used in LAR in large quantities </w:t>
      </w:r>
      <w:r>
        <w:rPr>
          <w:color w:val="000000"/>
          <w:sz w:val="24"/>
          <w:szCs w:val="24"/>
        </w:rPr>
        <w:t xml:space="preserve">are associated with the cage </w:t>
      </w:r>
      <w:r w:rsidRPr="00E93CE4">
        <w:rPr>
          <w:color w:val="000000"/>
          <w:sz w:val="24"/>
          <w:szCs w:val="24"/>
        </w:rPr>
        <w:t xml:space="preserve">washer and are stored in the dirty cage washing area. An emergency eyewash station is </w:t>
      </w:r>
      <w:r w:rsidRPr="00E93CE4">
        <w:rPr>
          <w:color w:val="000000"/>
          <w:sz w:val="24"/>
          <w:szCs w:val="24"/>
        </w:rPr>
        <w:lastRenderedPageBreak/>
        <w:t>l</w:t>
      </w:r>
      <w:r w:rsidR="0081218A">
        <w:rPr>
          <w:color w:val="000000"/>
          <w:sz w:val="24"/>
          <w:szCs w:val="24"/>
        </w:rPr>
        <w:t>ocated in the dirty cage wash</w:t>
      </w:r>
      <w:r w:rsidRPr="00E93CE4">
        <w:rPr>
          <w:color w:val="000000"/>
          <w:sz w:val="24"/>
          <w:szCs w:val="24"/>
        </w:rPr>
        <w:t xml:space="preserve"> areas of HSB, SB, and FRSFM. </w:t>
      </w:r>
      <w:r w:rsidR="0081218A">
        <w:rPr>
          <w:color w:val="000000"/>
          <w:sz w:val="24"/>
          <w:szCs w:val="24"/>
        </w:rPr>
        <w:t>Peroxigard</w:t>
      </w:r>
      <w:r w:rsidRPr="00E93CE4">
        <w:rPr>
          <w:color w:val="000000"/>
          <w:sz w:val="24"/>
          <w:szCs w:val="24"/>
        </w:rPr>
        <w:t xml:space="preserve"> is used to clean </w:t>
      </w:r>
      <w:r w:rsidR="0081218A">
        <w:rPr>
          <w:color w:val="000000"/>
          <w:sz w:val="24"/>
          <w:szCs w:val="24"/>
        </w:rPr>
        <w:t xml:space="preserve">floors, </w:t>
      </w:r>
      <w:r w:rsidRPr="00E93CE4">
        <w:rPr>
          <w:color w:val="000000"/>
          <w:sz w:val="24"/>
          <w:szCs w:val="24"/>
        </w:rPr>
        <w:t>surfaces such</w:t>
      </w:r>
      <w:r>
        <w:rPr>
          <w:color w:val="000000"/>
          <w:sz w:val="24"/>
          <w:szCs w:val="24"/>
        </w:rPr>
        <w:t xml:space="preserve"> </w:t>
      </w:r>
      <w:r w:rsidRPr="00E93CE4">
        <w:rPr>
          <w:color w:val="000000"/>
          <w:sz w:val="24"/>
          <w:szCs w:val="24"/>
        </w:rPr>
        <w:t>as tabletops and stainless steel surfaces</w:t>
      </w:r>
      <w:r w:rsidR="0081218A">
        <w:rPr>
          <w:color w:val="000000"/>
          <w:sz w:val="24"/>
          <w:szCs w:val="24"/>
        </w:rPr>
        <w:t>, and animal rooms.</w:t>
      </w:r>
    </w:p>
    <w:p w:rsidR="00E93CE4" w:rsidRDefault="00E93CE4" w:rsidP="00E93CE4">
      <w:pPr>
        <w:pStyle w:val="NoSpacing"/>
        <w:numPr>
          <w:ilvl w:val="0"/>
          <w:numId w:val="4"/>
        </w:numPr>
        <w:rPr>
          <w:color w:val="000000"/>
          <w:sz w:val="24"/>
          <w:szCs w:val="24"/>
        </w:rPr>
      </w:pPr>
      <w:r w:rsidRPr="00E93CE4">
        <w:rPr>
          <w:color w:val="000000"/>
          <w:sz w:val="24"/>
          <w:szCs w:val="24"/>
        </w:rPr>
        <w:t>Isoflurane anesthesia is used in some procedure room</w:t>
      </w:r>
      <w:r>
        <w:rPr>
          <w:color w:val="000000"/>
          <w:sz w:val="24"/>
          <w:szCs w:val="24"/>
        </w:rPr>
        <w:t>s. Doors are either marked</w:t>
      </w:r>
      <w:r w:rsidRPr="00E93CE4">
        <w:rPr>
          <w:color w:val="000000"/>
          <w:sz w:val="24"/>
          <w:szCs w:val="24"/>
        </w:rPr>
        <w:t xml:space="preserve"> clearly with a yellow hazard sign or allow only limite</w:t>
      </w:r>
      <w:r>
        <w:rPr>
          <w:color w:val="000000"/>
          <w:sz w:val="24"/>
          <w:szCs w:val="24"/>
        </w:rPr>
        <w:t xml:space="preserve">d access. Anesthetic gases are </w:t>
      </w:r>
      <w:r w:rsidRPr="00E93CE4">
        <w:rPr>
          <w:color w:val="000000"/>
          <w:sz w:val="24"/>
          <w:szCs w:val="24"/>
        </w:rPr>
        <w:t>scavenged either actively through house vacu</w:t>
      </w:r>
      <w:r>
        <w:rPr>
          <w:color w:val="000000"/>
          <w:sz w:val="24"/>
          <w:szCs w:val="24"/>
        </w:rPr>
        <w:t xml:space="preserve">um or passively using charcoal </w:t>
      </w:r>
      <w:r w:rsidRPr="00E93CE4">
        <w:rPr>
          <w:color w:val="000000"/>
          <w:sz w:val="24"/>
          <w:szCs w:val="24"/>
        </w:rPr>
        <w:t>canisters.</w:t>
      </w:r>
    </w:p>
    <w:p w:rsidR="00E93CE4" w:rsidRPr="00E93CE4" w:rsidRDefault="00E93CE4" w:rsidP="00E93CE4">
      <w:pPr>
        <w:pStyle w:val="NoSpacing"/>
        <w:numPr>
          <w:ilvl w:val="0"/>
          <w:numId w:val="4"/>
        </w:numPr>
        <w:rPr>
          <w:color w:val="000000"/>
          <w:sz w:val="24"/>
          <w:szCs w:val="24"/>
        </w:rPr>
      </w:pPr>
      <w:r w:rsidRPr="00E93CE4">
        <w:rPr>
          <w:color w:val="000000"/>
          <w:sz w:val="24"/>
          <w:szCs w:val="24"/>
        </w:rPr>
        <w:t xml:space="preserve">Some research projects in LAR facilities involve the exposure of animals to very low levels of potentially hazardous substances such as </w:t>
      </w:r>
      <w:r>
        <w:rPr>
          <w:color w:val="000000"/>
          <w:sz w:val="24"/>
          <w:szCs w:val="24"/>
        </w:rPr>
        <w:t xml:space="preserve">asbestos, silica, </w:t>
      </w:r>
      <w:r w:rsidR="003720F0">
        <w:rPr>
          <w:color w:val="000000"/>
          <w:sz w:val="24"/>
          <w:szCs w:val="24"/>
        </w:rPr>
        <w:t xml:space="preserve">CPX, </w:t>
      </w:r>
      <w:r>
        <w:rPr>
          <w:color w:val="000000"/>
          <w:sz w:val="24"/>
          <w:szCs w:val="24"/>
        </w:rPr>
        <w:t>and TCDD</w:t>
      </w:r>
      <w:r w:rsidR="0081218A">
        <w:rPr>
          <w:color w:val="000000"/>
          <w:sz w:val="24"/>
          <w:szCs w:val="24"/>
        </w:rPr>
        <w:t xml:space="preserve"> (see TCDD SOP)</w:t>
      </w:r>
      <w:r>
        <w:rPr>
          <w:color w:val="000000"/>
          <w:sz w:val="24"/>
          <w:szCs w:val="24"/>
        </w:rPr>
        <w:t xml:space="preserve">. The </w:t>
      </w:r>
      <w:r w:rsidRPr="00E93CE4">
        <w:rPr>
          <w:color w:val="000000"/>
          <w:sz w:val="24"/>
          <w:szCs w:val="24"/>
        </w:rPr>
        <w:t>rooms housing animals involved in these projects are well-marked by a magnetized yellow sign on each door.</w:t>
      </w:r>
    </w:p>
    <w:p w:rsidR="00E93CE4" w:rsidRDefault="00E93CE4" w:rsidP="00E93CE4">
      <w:pPr>
        <w:pStyle w:val="NoSpacing"/>
        <w:rPr>
          <w:color w:val="000000"/>
          <w:sz w:val="24"/>
          <w:szCs w:val="24"/>
        </w:rPr>
      </w:pPr>
    </w:p>
    <w:p w:rsidR="00E93CE4" w:rsidRPr="00E93CE4" w:rsidRDefault="00E93CE4" w:rsidP="00E93CE4">
      <w:pPr>
        <w:pStyle w:val="NoSpacing"/>
        <w:numPr>
          <w:ilvl w:val="0"/>
          <w:numId w:val="1"/>
        </w:numPr>
        <w:ind w:left="360"/>
        <w:rPr>
          <w:b/>
          <w:color w:val="000000"/>
          <w:sz w:val="24"/>
          <w:szCs w:val="24"/>
        </w:rPr>
      </w:pPr>
      <w:r w:rsidRPr="00E93CE4">
        <w:rPr>
          <w:b/>
          <w:color w:val="000000"/>
          <w:sz w:val="24"/>
          <w:szCs w:val="24"/>
          <w:u w:val="single"/>
        </w:rPr>
        <w:t>Training and Procedures to Protect Against Hazards</w:t>
      </w:r>
      <w:bookmarkStart w:id="0" w:name="_GoBack"/>
      <w:bookmarkEnd w:id="0"/>
    </w:p>
    <w:p w:rsidR="00E93CE4" w:rsidRDefault="00E93CE4" w:rsidP="00E93CE4">
      <w:pPr>
        <w:pStyle w:val="NoSpacing"/>
        <w:rPr>
          <w:color w:val="000000"/>
          <w:sz w:val="24"/>
          <w:szCs w:val="24"/>
        </w:rPr>
      </w:pPr>
      <w:r w:rsidRPr="00E93CE4">
        <w:rPr>
          <w:color w:val="000000"/>
          <w:sz w:val="24"/>
          <w:szCs w:val="24"/>
        </w:rPr>
        <w:t>All LAR employees will receive initial training by the Facility Manager on the OSHA HCS and the safe use of hazardous materials in LAR. Additional training will be provided by the Facility Manager for all staff whenever new hazardous materials are introduced into the work area. </w:t>
      </w:r>
    </w:p>
    <w:p w:rsidR="00E93CE4" w:rsidRPr="00E93CE4" w:rsidRDefault="00E93CE4" w:rsidP="00E93CE4">
      <w:pPr>
        <w:pStyle w:val="NoSpacing"/>
        <w:rPr>
          <w:color w:val="000000"/>
          <w:sz w:val="24"/>
          <w:szCs w:val="24"/>
        </w:rPr>
      </w:pPr>
    </w:p>
    <w:p w:rsidR="00E93CE4" w:rsidRDefault="00E93CE4" w:rsidP="00E93CE4">
      <w:pPr>
        <w:pStyle w:val="NoSpacing"/>
        <w:rPr>
          <w:color w:val="000000"/>
          <w:sz w:val="24"/>
          <w:szCs w:val="24"/>
        </w:rPr>
      </w:pPr>
      <w:r w:rsidRPr="00E93CE4">
        <w:rPr>
          <w:color w:val="000000"/>
          <w:sz w:val="24"/>
          <w:szCs w:val="24"/>
        </w:rPr>
        <w:t>Training will emphasize the following:</w:t>
      </w:r>
    </w:p>
    <w:p w:rsidR="00E93CE4" w:rsidRDefault="00E93CE4" w:rsidP="00E93CE4">
      <w:pPr>
        <w:pStyle w:val="NoSpacing"/>
        <w:numPr>
          <w:ilvl w:val="0"/>
          <w:numId w:val="5"/>
        </w:numPr>
        <w:rPr>
          <w:color w:val="000000"/>
          <w:sz w:val="24"/>
          <w:szCs w:val="24"/>
        </w:rPr>
      </w:pPr>
      <w:r w:rsidRPr="00E93CE4">
        <w:rPr>
          <w:color w:val="000000"/>
          <w:sz w:val="24"/>
          <w:szCs w:val="24"/>
        </w:rPr>
        <w:t>The chemical properties of certain haza</w:t>
      </w:r>
      <w:r w:rsidR="006E3A8F">
        <w:rPr>
          <w:color w:val="000000"/>
          <w:sz w:val="24"/>
          <w:szCs w:val="24"/>
        </w:rPr>
        <w:t>rdous material including visual</w:t>
      </w:r>
      <w:r w:rsidRPr="00E93CE4">
        <w:rPr>
          <w:color w:val="000000"/>
          <w:sz w:val="24"/>
          <w:szCs w:val="24"/>
        </w:rPr>
        <w:t xml:space="preserve"> appearance and odor.</w:t>
      </w:r>
    </w:p>
    <w:p w:rsidR="00E93CE4" w:rsidRDefault="00E93CE4" w:rsidP="00E93CE4">
      <w:pPr>
        <w:pStyle w:val="NoSpacing"/>
        <w:numPr>
          <w:ilvl w:val="0"/>
          <w:numId w:val="5"/>
        </w:numPr>
        <w:rPr>
          <w:color w:val="000000"/>
          <w:sz w:val="24"/>
          <w:szCs w:val="24"/>
        </w:rPr>
      </w:pPr>
      <w:r w:rsidRPr="00E93CE4">
        <w:rPr>
          <w:color w:val="000000"/>
          <w:sz w:val="24"/>
          <w:szCs w:val="24"/>
        </w:rPr>
        <w:t xml:space="preserve">Physical and health hazards associated with </w:t>
      </w:r>
      <w:r w:rsidR="006E3A8F">
        <w:rPr>
          <w:color w:val="000000"/>
          <w:sz w:val="24"/>
          <w:szCs w:val="24"/>
        </w:rPr>
        <w:t>potential exposure to workplace</w:t>
      </w:r>
      <w:r w:rsidRPr="00E93CE4">
        <w:rPr>
          <w:color w:val="000000"/>
          <w:sz w:val="24"/>
          <w:szCs w:val="24"/>
        </w:rPr>
        <w:t xml:space="preserve"> chemicals or other hazards.</w:t>
      </w:r>
    </w:p>
    <w:p w:rsidR="00E93CE4" w:rsidRDefault="00E93CE4" w:rsidP="00E93CE4">
      <w:pPr>
        <w:pStyle w:val="NoSpacing"/>
        <w:numPr>
          <w:ilvl w:val="0"/>
          <w:numId w:val="5"/>
        </w:numPr>
        <w:rPr>
          <w:color w:val="000000"/>
          <w:sz w:val="24"/>
          <w:szCs w:val="24"/>
        </w:rPr>
      </w:pPr>
      <w:r w:rsidRPr="00E93CE4">
        <w:rPr>
          <w:color w:val="000000"/>
          <w:sz w:val="24"/>
          <w:szCs w:val="24"/>
        </w:rPr>
        <w:t>Procedures to protect against chemical and biological hazards</w:t>
      </w:r>
    </w:p>
    <w:p w:rsidR="00E93CE4" w:rsidRDefault="00E93CE4" w:rsidP="00E93CE4">
      <w:pPr>
        <w:pStyle w:val="NoSpacing"/>
        <w:numPr>
          <w:ilvl w:val="1"/>
          <w:numId w:val="5"/>
        </w:numPr>
        <w:rPr>
          <w:color w:val="000000"/>
          <w:sz w:val="24"/>
          <w:szCs w:val="24"/>
        </w:rPr>
      </w:pPr>
      <w:r w:rsidRPr="00E93CE4">
        <w:rPr>
          <w:color w:val="000000"/>
          <w:sz w:val="24"/>
          <w:szCs w:val="24"/>
        </w:rPr>
        <w:t>Protective clothing/equipment may include (but are not limited to):</w:t>
      </w:r>
    </w:p>
    <w:p w:rsidR="00E93CE4" w:rsidRDefault="00E93CE4" w:rsidP="00E93CE4">
      <w:pPr>
        <w:pStyle w:val="NoSpacing"/>
        <w:numPr>
          <w:ilvl w:val="2"/>
          <w:numId w:val="6"/>
        </w:numPr>
        <w:rPr>
          <w:color w:val="000000"/>
          <w:sz w:val="24"/>
          <w:szCs w:val="24"/>
        </w:rPr>
      </w:pPr>
      <w:r>
        <w:rPr>
          <w:color w:val="000000"/>
          <w:sz w:val="24"/>
          <w:szCs w:val="24"/>
        </w:rPr>
        <w:t xml:space="preserve"> </w:t>
      </w:r>
      <w:r w:rsidR="003720F0">
        <w:rPr>
          <w:color w:val="000000"/>
          <w:sz w:val="24"/>
          <w:szCs w:val="24"/>
        </w:rPr>
        <w:t>S</w:t>
      </w:r>
      <w:r w:rsidRPr="00E93CE4">
        <w:rPr>
          <w:color w:val="000000"/>
          <w:sz w:val="24"/>
          <w:szCs w:val="24"/>
        </w:rPr>
        <w:t>afety goggles</w:t>
      </w:r>
    </w:p>
    <w:p w:rsidR="00E93CE4" w:rsidRDefault="00E93CE4" w:rsidP="00E93CE4">
      <w:pPr>
        <w:pStyle w:val="NoSpacing"/>
        <w:numPr>
          <w:ilvl w:val="2"/>
          <w:numId w:val="6"/>
        </w:numPr>
        <w:rPr>
          <w:color w:val="000000"/>
          <w:sz w:val="24"/>
          <w:szCs w:val="24"/>
        </w:rPr>
      </w:pPr>
      <w:r>
        <w:rPr>
          <w:color w:val="000000"/>
          <w:sz w:val="24"/>
          <w:szCs w:val="24"/>
        </w:rPr>
        <w:t xml:space="preserve"> </w:t>
      </w:r>
      <w:r w:rsidR="003720F0">
        <w:rPr>
          <w:color w:val="000000"/>
          <w:sz w:val="24"/>
          <w:szCs w:val="24"/>
        </w:rPr>
        <w:t>R</w:t>
      </w:r>
      <w:r w:rsidRPr="00E93CE4">
        <w:rPr>
          <w:color w:val="000000"/>
          <w:sz w:val="24"/>
          <w:szCs w:val="24"/>
        </w:rPr>
        <w:t>espirators</w:t>
      </w:r>
    </w:p>
    <w:p w:rsidR="00E93CE4" w:rsidRDefault="00E93CE4" w:rsidP="00E93CE4">
      <w:pPr>
        <w:pStyle w:val="NoSpacing"/>
        <w:numPr>
          <w:ilvl w:val="2"/>
          <w:numId w:val="6"/>
        </w:numPr>
        <w:rPr>
          <w:color w:val="000000"/>
          <w:sz w:val="24"/>
          <w:szCs w:val="24"/>
        </w:rPr>
      </w:pPr>
      <w:r>
        <w:rPr>
          <w:color w:val="000000"/>
          <w:sz w:val="24"/>
          <w:szCs w:val="24"/>
        </w:rPr>
        <w:t xml:space="preserve"> </w:t>
      </w:r>
      <w:r w:rsidR="003720F0">
        <w:rPr>
          <w:color w:val="000000"/>
          <w:sz w:val="24"/>
          <w:szCs w:val="24"/>
        </w:rPr>
        <w:t>L</w:t>
      </w:r>
      <w:r w:rsidRPr="00E93CE4">
        <w:rPr>
          <w:color w:val="000000"/>
          <w:sz w:val="24"/>
          <w:szCs w:val="24"/>
        </w:rPr>
        <w:t>aboratory gloves</w:t>
      </w:r>
    </w:p>
    <w:p w:rsidR="00E93CE4" w:rsidRDefault="00E93CE4" w:rsidP="00E93CE4">
      <w:pPr>
        <w:pStyle w:val="NoSpacing"/>
        <w:numPr>
          <w:ilvl w:val="2"/>
          <w:numId w:val="6"/>
        </w:numPr>
        <w:rPr>
          <w:color w:val="000000"/>
          <w:sz w:val="24"/>
          <w:szCs w:val="24"/>
        </w:rPr>
      </w:pPr>
      <w:r>
        <w:rPr>
          <w:color w:val="000000"/>
          <w:sz w:val="24"/>
          <w:szCs w:val="24"/>
        </w:rPr>
        <w:t xml:space="preserve"> </w:t>
      </w:r>
      <w:r w:rsidR="003720F0">
        <w:rPr>
          <w:color w:val="000000"/>
          <w:sz w:val="24"/>
          <w:szCs w:val="24"/>
        </w:rPr>
        <w:t>L</w:t>
      </w:r>
      <w:r w:rsidRPr="00E93CE4">
        <w:rPr>
          <w:color w:val="000000"/>
          <w:sz w:val="24"/>
          <w:szCs w:val="24"/>
        </w:rPr>
        <w:t>ab coats or disposable jumpsuits</w:t>
      </w:r>
    </w:p>
    <w:p w:rsidR="00E93CE4" w:rsidRDefault="00E93CE4" w:rsidP="00E93CE4">
      <w:pPr>
        <w:pStyle w:val="NoSpacing"/>
        <w:numPr>
          <w:ilvl w:val="2"/>
          <w:numId w:val="6"/>
        </w:numPr>
        <w:rPr>
          <w:color w:val="000000"/>
          <w:sz w:val="24"/>
          <w:szCs w:val="24"/>
        </w:rPr>
      </w:pPr>
      <w:r>
        <w:rPr>
          <w:color w:val="000000"/>
          <w:sz w:val="24"/>
          <w:szCs w:val="24"/>
        </w:rPr>
        <w:t xml:space="preserve"> </w:t>
      </w:r>
      <w:r w:rsidRPr="00E93CE4">
        <w:rPr>
          <w:color w:val="000000"/>
          <w:sz w:val="24"/>
          <w:szCs w:val="24"/>
        </w:rPr>
        <w:t>BSL-2 cabinets</w:t>
      </w:r>
    </w:p>
    <w:p w:rsidR="00E93CE4" w:rsidRDefault="00E93CE4" w:rsidP="00E93CE4">
      <w:pPr>
        <w:pStyle w:val="NoSpacing"/>
        <w:numPr>
          <w:ilvl w:val="2"/>
          <w:numId w:val="6"/>
        </w:numPr>
        <w:rPr>
          <w:color w:val="000000"/>
          <w:sz w:val="24"/>
          <w:szCs w:val="24"/>
        </w:rPr>
      </w:pPr>
      <w:r>
        <w:rPr>
          <w:color w:val="000000"/>
          <w:sz w:val="24"/>
          <w:szCs w:val="24"/>
        </w:rPr>
        <w:t xml:space="preserve"> </w:t>
      </w:r>
      <w:r w:rsidR="003720F0">
        <w:rPr>
          <w:color w:val="000000"/>
          <w:sz w:val="24"/>
          <w:szCs w:val="24"/>
        </w:rPr>
        <w:t>P</w:t>
      </w:r>
      <w:r w:rsidRPr="00E93CE4">
        <w:rPr>
          <w:color w:val="000000"/>
          <w:sz w:val="24"/>
          <w:szCs w:val="24"/>
        </w:rPr>
        <w:t>roper ventilation</w:t>
      </w:r>
    </w:p>
    <w:p w:rsidR="006E3A8F" w:rsidRDefault="006E3A8F" w:rsidP="006E3A8F">
      <w:pPr>
        <w:pStyle w:val="NoSpacing"/>
        <w:ind w:left="2160"/>
        <w:rPr>
          <w:color w:val="000000"/>
          <w:sz w:val="24"/>
          <w:szCs w:val="24"/>
        </w:rPr>
      </w:pPr>
    </w:p>
    <w:p w:rsidR="00E93CE4" w:rsidRDefault="00E93CE4" w:rsidP="00E93CE4">
      <w:pPr>
        <w:pStyle w:val="NoSpacing"/>
        <w:numPr>
          <w:ilvl w:val="1"/>
          <w:numId w:val="5"/>
        </w:numPr>
        <w:rPr>
          <w:color w:val="000000"/>
          <w:sz w:val="24"/>
          <w:szCs w:val="24"/>
        </w:rPr>
      </w:pPr>
      <w:r w:rsidRPr="00E93CE4">
        <w:rPr>
          <w:color w:val="000000"/>
          <w:sz w:val="24"/>
          <w:szCs w:val="24"/>
        </w:rPr>
        <w:t>Procedures to protect against hazards include (but are not limited to)</w:t>
      </w:r>
      <w:r w:rsidR="003720F0">
        <w:rPr>
          <w:color w:val="000000"/>
          <w:sz w:val="24"/>
          <w:szCs w:val="24"/>
        </w:rPr>
        <w:t>:</w:t>
      </w:r>
    </w:p>
    <w:p w:rsidR="00E93CE4" w:rsidRDefault="00E93CE4" w:rsidP="00E93CE4">
      <w:pPr>
        <w:pStyle w:val="NoSpacing"/>
        <w:numPr>
          <w:ilvl w:val="2"/>
          <w:numId w:val="7"/>
        </w:numPr>
        <w:rPr>
          <w:color w:val="000000"/>
          <w:sz w:val="24"/>
          <w:szCs w:val="24"/>
        </w:rPr>
      </w:pPr>
      <w:r>
        <w:rPr>
          <w:color w:val="000000"/>
          <w:sz w:val="24"/>
          <w:szCs w:val="24"/>
        </w:rPr>
        <w:t xml:space="preserve"> </w:t>
      </w:r>
      <w:r w:rsidR="003720F0">
        <w:rPr>
          <w:color w:val="000000"/>
          <w:sz w:val="24"/>
          <w:szCs w:val="24"/>
        </w:rPr>
        <w:t>W</w:t>
      </w:r>
      <w:r w:rsidRPr="00E93CE4">
        <w:rPr>
          <w:color w:val="000000"/>
          <w:sz w:val="24"/>
          <w:szCs w:val="24"/>
        </w:rPr>
        <w:t>ear</w:t>
      </w:r>
      <w:r w:rsidR="003720F0">
        <w:rPr>
          <w:color w:val="000000"/>
          <w:sz w:val="24"/>
          <w:szCs w:val="24"/>
        </w:rPr>
        <w:t>ing</w:t>
      </w:r>
      <w:r w:rsidRPr="00E93CE4">
        <w:rPr>
          <w:color w:val="000000"/>
          <w:sz w:val="24"/>
          <w:szCs w:val="24"/>
        </w:rPr>
        <w:t xml:space="preserve"> the correct protective clothing/equipment for the job</w:t>
      </w:r>
    </w:p>
    <w:p w:rsidR="00E93CE4" w:rsidRDefault="00E93CE4" w:rsidP="00E93CE4">
      <w:pPr>
        <w:pStyle w:val="NoSpacing"/>
        <w:numPr>
          <w:ilvl w:val="2"/>
          <w:numId w:val="7"/>
        </w:numPr>
        <w:rPr>
          <w:color w:val="000000"/>
          <w:sz w:val="24"/>
          <w:szCs w:val="24"/>
        </w:rPr>
      </w:pPr>
      <w:r>
        <w:rPr>
          <w:color w:val="000000"/>
          <w:sz w:val="24"/>
          <w:szCs w:val="24"/>
        </w:rPr>
        <w:t xml:space="preserve"> </w:t>
      </w:r>
      <w:r w:rsidR="003720F0">
        <w:rPr>
          <w:color w:val="000000"/>
          <w:sz w:val="24"/>
          <w:szCs w:val="24"/>
        </w:rPr>
        <w:t>R</w:t>
      </w:r>
      <w:r w:rsidRPr="00E93CE4">
        <w:rPr>
          <w:color w:val="000000"/>
          <w:sz w:val="24"/>
          <w:szCs w:val="24"/>
        </w:rPr>
        <w:t>ead</w:t>
      </w:r>
      <w:r w:rsidR="003720F0">
        <w:rPr>
          <w:color w:val="000000"/>
          <w:sz w:val="24"/>
          <w:szCs w:val="24"/>
        </w:rPr>
        <w:t>ing</w:t>
      </w:r>
      <w:r w:rsidRPr="00E93CE4">
        <w:rPr>
          <w:color w:val="000000"/>
          <w:sz w:val="24"/>
          <w:szCs w:val="24"/>
        </w:rPr>
        <w:t xml:space="preserve"> all labels, and never place or use chemicals in an unlabeled container</w:t>
      </w:r>
    </w:p>
    <w:p w:rsidR="00E93CE4" w:rsidRDefault="00E93CE4" w:rsidP="00E93CE4">
      <w:pPr>
        <w:pStyle w:val="NoSpacing"/>
        <w:numPr>
          <w:ilvl w:val="2"/>
          <w:numId w:val="7"/>
        </w:numPr>
        <w:rPr>
          <w:color w:val="000000"/>
          <w:sz w:val="24"/>
          <w:szCs w:val="24"/>
        </w:rPr>
      </w:pPr>
      <w:r>
        <w:rPr>
          <w:color w:val="000000"/>
          <w:sz w:val="24"/>
          <w:szCs w:val="24"/>
        </w:rPr>
        <w:t xml:space="preserve"> </w:t>
      </w:r>
      <w:r w:rsidR="003720F0">
        <w:rPr>
          <w:color w:val="000000"/>
          <w:sz w:val="24"/>
          <w:szCs w:val="24"/>
        </w:rPr>
        <w:t>N</w:t>
      </w:r>
      <w:r w:rsidRPr="00E93CE4">
        <w:rPr>
          <w:color w:val="000000"/>
          <w:sz w:val="24"/>
          <w:szCs w:val="24"/>
        </w:rPr>
        <w:t>ever mix</w:t>
      </w:r>
      <w:r w:rsidR="003720F0">
        <w:rPr>
          <w:color w:val="000000"/>
          <w:sz w:val="24"/>
          <w:szCs w:val="24"/>
        </w:rPr>
        <w:t>ing</w:t>
      </w:r>
      <w:r w:rsidRPr="00E93CE4">
        <w:rPr>
          <w:color w:val="000000"/>
          <w:sz w:val="24"/>
          <w:szCs w:val="24"/>
        </w:rPr>
        <w:t xml:space="preserve"> chemicals, or reuse empty containers</w:t>
      </w:r>
    </w:p>
    <w:p w:rsidR="006E3A8F" w:rsidRDefault="00E93CE4" w:rsidP="006E3A8F">
      <w:pPr>
        <w:pStyle w:val="NoSpacing"/>
        <w:numPr>
          <w:ilvl w:val="2"/>
          <w:numId w:val="7"/>
        </w:numPr>
        <w:rPr>
          <w:color w:val="000000"/>
          <w:sz w:val="24"/>
          <w:szCs w:val="24"/>
        </w:rPr>
      </w:pPr>
      <w:r>
        <w:rPr>
          <w:color w:val="000000"/>
          <w:sz w:val="24"/>
          <w:szCs w:val="24"/>
        </w:rPr>
        <w:t xml:space="preserve"> </w:t>
      </w:r>
      <w:r w:rsidR="003720F0">
        <w:rPr>
          <w:color w:val="000000"/>
          <w:sz w:val="24"/>
          <w:szCs w:val="24"/>
        </w:rPr>
        <w:t>Using</w:t>
      </w:r>
      <w:r w:rsidRPr="00E93CE4">
        <w:rPr>
          <w:color w:val="000000"/>
          <w:sz w:val="24"/>
          <w:szCs w:val="24"/>
        </w:rPr>
        <w:t xml:space="preserve"> common sense</w:t>
      </w:r>
    </w:p>
    <w:p w:rsidR="006E3A8F" w:rsidRDefault="006E3A8F" w:rsidP="006E3A8F">
      <w:pPr>
        <w:pStyle w:val="NoSpacing"/>
        <w:ind w:left="2160"/>
        <w:rPr>
          <w:color w:val="000000"/>
          <w:sz w:val="24"/>
          <w:szCs w:val="24"/>
        </w:rPr>
      </w:pPr>
    </w:p>
    <w:p w:rsidR="006E3A8F" w:rsidRDefault="00E93CE4" w:rsidP="006E3A8F">
      <w:pPr>
        <w:pStyle w:val="NoSpacing"/>
        <w:numPr>
          <w:ilvl w:val="1"/>
          <w:numId w:val="5"/>
        </w:numPr>
        <w:rPr>
          <w:color w:val="000000"/>
          <w:sz w:val="24"/>
          <w:szCs w:val="24"/>
        </w:rPr>
      </w:pPr>
      <w:r w:rsidRPr="006E3A8F">
        <w:rPr>
          <w:color w:val="000000"/>
          <w:sz w:val="24"/>
          <w:szCs w:val="24"/>
        </w:rPr>
        <w:t>Emergency procedures include (but are not limited to)</w:t>
      </w:r>
      <w:r w:rsidR="003720F0">
        <w:rPr>
          <w:color w:val="000000"/>
          <w:sz w:val="24"/>
          <w:szCs w:val="24"/>
        </w:rPr>
        <w:t>:</w:t>
      </w:r>
    </w:p>
    <w:p w:rsidR="006E3A8F" w:rsidRDefault="006E3A8F" w:rsidP="00E93CE4">
      <w:pPr>
        <w:pStyle w:val="NoSpacing"/>
        <w:numPr>
          <w:ilvl w:val="2"/>
          <w:numId w:val="5"/>
        </w:numPr>
        <w:rPr>
          <w:color w:val="000000"/>
          <w:sz w:val="24"/>
          <w:szCs w:val="24"/>
        </w:rPr>
      </w:pPr>
      <w:r>
        <w:rPr>
          <w:color w:val="000000"/>
          <w:sz w:val="24"/>
          <w:szCs w:val="24"/>
        </w:rPr>
        <w:t xml:space="preserve"> </w:t>
      </w:r>
      <w:r w:rsidR="003720F0">
        <w:rPr>
          <w:color w:val="000000"/>
          <w:sz w:val="24"/>
          <w:szCs w:val="24"/>
        </w:rPr>
        <w:t>E</w:t>
      </w:r>
      <w:r w:rsidR="00E93CE4" w:rsidRPr="006E3A8F">
        <w:rPr>
          <w:color w:val="000000"/>
          <w:sz w:val="24"/>
          <w:szCs w:val="24"/>
        </w:rPr>
        <w:t>yewash stations are located in the cage wa</w:t>
      </w:r>
      <w:r w:rsidRPr="006E3A8F">
        <w:rPr>
          <w:color w:val="000000"/>
          <w:sz w:val="24"/>
          <w:szCs w:val="24"/>
        </w:rPr>
        <w:t>sh rooms in HSB, SB, and FRSFM;</w:t>
      </w:r>
      <w:r w:rsidR="00E93CE4" w:rsidRPr="006E3A8F">
        <w:rPr>
          <w:color w:val="000000"/>
          <w:sz w:val="24"/>
          <w:szCs w:val="24"/>
        </w:rPr>
        <w:t xml:space="preserve"> flush eyes for 15 minutes and seek medical attention</w:t>
      </w:r>
    </w:p>
    <w:p w:rsidR="006E3A8F" w:rsidRDefault="006E3A8F" w:rsidP="00E93CE4">
      <w:pPr>
        <w:pStyle w:val="NoSpacing"/>
        <w:numPr>
          <w:ilvl w:val="2"/>
          <w:numId w:val="5"/>
        </w:numPr>
        <w:rPr>
          <w:color w:val="000000"/>
          <w:sz w:val="24"/>
          <w:szCs w:val="24"/>
        </w:rPr>
      </w:pPr>
      <w:r>
        <w:rPr>
          <w:color w:val="000000"/>
          <w:sz w:val="24"/>
          <w:szCs w:val="24"/>
        </w:rPr>
        <w:t xml:space="preserve"> </w:t>
      </w:r>
      <w:r w:rsidR="003720F0">
        <w:rPr>
          <w:color w:val="000000"/>
          <w:sz w:val="24"/>
          <w:szCs w:val="24"/>
        </w:rPr>
        <w:t>W</w:t>
      </w:r>
      <w:r w:rsidR="00E93CE4" w:rsidRPr="006E3A8F">
        <w:rPr>
          <w:color w:val="000000"/>
          <w:sz w:val="24"/>
          <w:szCs w:val="24"/>
        </w:rPr>
        <w:t>ash skin with water (or check MSDS for other potential wash solutions)</w:t>
      </w:r>
    </w:p>
    <w:p w:rsidR="00E93CE4" w:rsidRPr="006E3A8F" w:rsidRDefault="006E3A8F" w:rsidP="00E93CE4">
      <w:pPr>
        <w:pStyle w:val="NoSpacing"/>
        <w:numPr>
          <w:ilvl w:val="2"/>
          <w:numId w:val="5"/>
        </w:numPr>
        <w:rPr>
          <w:color w:val="000000"/>
          <w:sz w:val="24"/>
          <w:szCs w:val="24"/>
        </w:rPr>
      </w:pPr>
      <w:r>
        <w:rPr>
          <w:color w:val="000000"/>
          <w:sz w:val="24"/>
          <w:szCs w:val="24"/>
        </w:rPr>
        <w:t xml:space="preserve"> </w:t>
      </w:r>
      <w:r w:rsidR="003720F0">
        <w:rPr>
          <w:color w:val="000000"/>
          <w:sz w:val="24"/>
          <w:szCs w:val="24"/>
        </w:rPr>
        <w:t>R</w:t>
      </w:r>
      <w:r w:rsidR="00E93CE4" w:rsidRPr="006E3A8F">
        <w:rPr>
          <w:color w:val="000000"/>
          <w:sz w:val="24"/>
          <w:szCs w:val="24"/>
        </w:rPr>
        <w:t>eport all accidents, chemical exposures, and unsafe conditions to the</w:t>
      </w:r>
      <w:r>
        <w:rPr>
          <w:color w:val="000000"/>
          <w:sz w:val="24"/>
          <w:szCs w:val="24"/>
        </w:rPr>
        <w:t xml:space="preserve"> </w:t>
      </w:r>
      <w:r w:rsidR="00E93CE4" w:rsidRPr="006E3A8F">
        <w:rPr>
          <w:color w:val="000000"/>
          <w:sz w:val="24"/>
          <w:szCs w:val="24"/>
        </w:rPr>
        <w:t>Facility Manager as soon as possible</w:t>
      </w:r>
    </w:p>
    <w:p w:rsidR="006E3A8F" w:rsidRDefault="006E3A8F" w:rsidP="006E3A8F">
      <w:pPr>
        <w:pStyle w:val="NoSpacing"/>
        <w:rPr>
          <w:color w:val="000000"/>
          <w:sz w:val="24"/>
          <w:szCs w:val="24"/>
        </w:rPr>
      </w:pPr>
    </w:p>
    <w:p w:rsidR="002C66C2" w:rsidRDefault="006E3A8F" w:rsidP="002C66C2">
      <w:pPr>
        <w:pStyle w:val="NoSpacing"/>
        <w:numPr>
          <w:ilvl w:val="2"/>
          <w:numId w:val="5"/>
        </w:numPr>
        <w:ind w:left="720" w:hanging="270"/>
        <w:rPr>
          <w:color w:val="000000"/>
          <w:sz w:val="24"/>
          <w:szCs w:val="24"/>
        </w:rPr>
      </w:pPr>
      <w:r>
        <w:rPr>
          <w:color w:val="000000"/>
          <w:sz w:val="24"/>
          <w:szCs w:val="24"/>
        </w:rPr>
        <w:t xml:space="preserve"> </w:t>
      </w:r>
      <w:r w:rsidR="00E93CE4" w:rsidRPr="00E93CE4">
        <w:rPr>
          <w:color w:val="000000"/>
          <w:sz w:val="24"/>
          <w:szCs w:val="24"/>
        </w:rPr>
        <w:t>Hazardous chemical spill and leak procedures</w:t>
      </w:r>
    </w:p>
    <w:p w:rsidR="002C66C2" w:rsidRDefault="00E93CE4" w:rsidP="002C66C2">
      <w:pPr>
        <w:pStyle w:val="NoSpacing"/>
        <w:numPr>
          <w:ilvl w:val="0"/>
          <w:numId w:val="12"/>
        </w:numPr>
        <w:rPr>
          <w:color w:val="000000"/>
          <w:sz w:val="24"/>
          <w:szCs w:val="24"/>
        </w:rPr>
      </w:pPr>
      <w:r w:rsidRPr="002C66C2">
        <w:rPr>
          <w:color w:val="000000"/>
          <w:sz w:val="24"/>
          <w:szCs w:val="24"/>
        </w:rPr>
        <w:t>Spills that can be readily cleaned up by LAR personnel</w:t>
      </w:r>
    </w:p>
    <w:p w:rsidR="002C66C2" w:rsidRDefault="003720F0" w:rsidP="002C66C2">
      <w:pPr>
        <w:pStyle w:val="NoSpacing"/>
        <w:numPr>
          <w:ilvl w:val="1"/>
          <w:numId w:val="12"/>
        </w:numPr>
        <w:rPr>
          <w:color w:val="000000"/>
          <w:sz w:val="24"/>
          <w:szCs w:val="24"/>
        </w:rPr>
      </w:pPr>
      <w:r>
        <w:rPr>
          <w:color w:val="000000"/>
          <w:sz w:val="24"/>
          <w:szCs w:val="24"/>
        </w:rPr>
        <w:t>W</w:t>
      </w:r>
      <w:r w:rsidR="00E93CE4" w:rsidRPr="002C66C2">
        <w:rPr>
          <w:color w:val="000000"/>
          <w:sz w:val="24"/>
          <w:szCs w:val="24"/>
        </w:rPr>
        <w:t>ear gloves</w:t>
      </w:r>
    </w:p>
    <w:p w:rsidR="002C66C2" w:rsidRDefault="003720F0" w:rsidP="002C66C2">
      <w:pPr>
        <w:pStyle w:val="NoSpacing"/>
        <w:numPr>
          <w:ilvl w:val="1"/>
          <w:numId w:val="12"/>
        </w:numPr>
        <w:rPr>
          <w:color w:val="000000"/>
          <w:sz w:val="24"/>
          <w:szCs w:val="24"/>
        </w:rPr>
      </w:pPr>
      <w:r>
        <w:rPr>
          <w:color w:val="000000"/>
          <w:sz w:val="24"/>
          <w:szCs w:val="24"/>
        </w:rPr>
        <w:lastRenderedPageBreak/>
        <w:t>W</w:t>
      </w:r>
      <w:r w:rsidR="00E93CE4" w:rsidRPr="002C66C2">
        <w:rPr>
          <w:color w:val="000000"/>
          <w:sz w:val="24"/>
          <w:szCs w:val="24"/>
        </w:rPr>
        <w:t>ear protective clothing if necessary</w:t>
      </w:r>
    </w:p>
    <w:p w:rsidR="002C66C2" w:rsidRDefault="003720F0" w:rsidP="002C66C2">
      <w:pPr>
        <w:pStyle w:val="NoSpacing"/>
        <w:numPr>
          <w:ilvl w:val="1"/>
          <w:numId w:val="12"/>
        </w:numPr>
        <w:rPr>
          <w:color w:val="000000"/>
          <w:sz w:val="24"/>
          <w:szCs w:val="24"/>
        </w:rPr>
      </w:pPr>
      <w:r>
        <w:rPr>
          <w:color w:val="000000"/>
          <w:sz w:val="24"/>
          <w:szCs w:val="24"/>
        </w:rPr>
        <w:t>K</w:t>
      </w:r>
      <w:r w:rsidR="00E93CE4" w:rsidRPr="002C66C2">
        <w:rPr>
          <w:color w:val="000000"/>
          <w:sz w:val="24"/>
          <w:szCs w:val="24"/>
        </w:rPr>
        <w:t>eep area ventilated</w:t>
      </w:r>
    </w:p>
    <w:p w:rsidR="002C66C2" w:rsidRDefault="003720F0" w:rsidP="002C66C2">
      <w:pPr>
        <w:pStyle w:val="NoSpacing"/>
        <w:numPr>
          <w:ilvl w:val="1"/>
          <w:numId w:val="12"/>
        </w:numPr>
        <w:rPr>
          <w:color w:val="000000"/>
          <w:sz w:val="24"/>
          <w:szCs w:val="24"/>
        </w:rPr>
      </w:pPr>
      <w:r>
        <w:rPr>
          <w:color w:val="000000"/>
          <w:sz w:val="24"/>
          <w:szCs w:val="24"/>
        </w:rPr>
        <w:t>U</w:t>
      </w:r>
      <w:r w:rsidR="00E93CE4" w:rsidRPr="002C66C2">
        <w:rPr>
          <w:color w:val="000000"/>
          <w:sz w:val="24"/>
          <w:szCs w:val="24"/>
        </w:rPr>
        <w:t>se caution with broken glass</w:t>
      </w:r>
    </w:p>
    <w:p w:rsidR="002C66C2" w:rsidRDefault="003720F0" w:rsidP="002C66C2">
      <w:pPr>
        <w:pStyle w:val="NoSpacing"/>
        <w:numPr>
          <w:ilvl w:val="1"/>
          <w:numId w:val="12"/>
        </w:numPr>
        <w:rPr>
          <w:color w:val="000000"/>
          <w:sz w:val="24"/>
          <w:szCs w:val="24"/>
        </w:rPr>
      </w:pPr>
      <w:r>
        <w:rPr>
          <w:color w:val="000000"/>
          <w:sz w:val="24"/>
          <w:szCs w:val="24"/>
        </w:rPr>
        <w:t>W</w:t>
      </w:r>
      <w:r w:rsidR="00E93CE4" w:rsidRPr="002C66C2">
        <w:rPr>
          <w:color w:val="000000"/>
          <w:sz w:val="24"/>
          <w:szCs w:val="24"/>
        </w:rPr>
        <w:t>ipe up area with paper towels and place towels into biohazard bag</w:t>
      </w:r>
    </w:p>
    <w:p w:rsidR="002C66C2" w:rsidRPr="002C66C2" w:rsidRDefault="003720F0" w:rsidP="002C66C2">
      <w:pPr>
        <w:pStyle w:val="NoSpacing"/>
        <w:numPr>
          <w:ilvl w:val="1"/>
          <w:numId w:val="12"/>
        </w:numPr>
        <w:rPr>
          <w:color w:val="000000"/>
          <w:sz w:val="24"/>
          <w:szCs w:val="24"/>
        </w:rPr>
      </w:pPr>
      <w:r>
        <w:rPr>
          <w:color w:val="000000"/>
          <w:sz w:val="24"/>
          <w:szCs w:val="24"/>
        </w:rPr>
        <w:t>C</w:t>
      </w:r>
      <w:r w:rsidR="00E93CE4" w:rsidRPr="002C66C2">
        <w:rPr>
          <w:color w:val="000000"/>
          <w:sz w:val="24"/>
          <w:szCs w:val="24"/>
        </w:rPr>
        <w:t>lean area thoroughly</w:t>
      </w:r>
    </w:p>
    <w:p w:rsidR="002C66C2" w:rsidRDefault="002C66C2" w:rsidP="002C66C2">
      <w:pPr>
        <w:pStyle w:val="NoSpacing"/>
        <w:rPr>
          <w:color w:val="000000"/>
          <w:sz w:val="24"/>
          <w:szCs w:val="24"/>
        </w:rPr>
      </w:pPr>
    </w:p>
    <w:p w:rsidR="00E93CE4" w:rsidRPr="002C66C2" w:rsidRDefault="00E93CE4" w:rsidP="002C66C2">
      <w:pPr>
        <w:pStyle w:val="NoSpacing"/>
        <w:numPr>
          <w:ilvl w:val="0"/>
          <w:numId w:val="12"/>
        </w:numPr>
        <w:rPr>
          <w:color w:val="000000"/>
          <w:sz w:val="24"/>
          <w:szCs w:val="24"/>
        </w:rPr>
      </w:pPr>
      <w:r w:rsidRPr="002C66C2">
        <w:rPr>
          <w:color w:val="000000"/>
          <w:sz w:val="24"/>
          <w:szCs w:val="24"/>
        </w:rPr>
        <w:t>Spills that may threaten life, health or property</w:t>
      </w:r>
      <w:r w:rsidR="006E3A8F" w:rsidRPr="002C66C2">
        <w:rPr>
          <w:color w:val="000000"/>
          <w:sz w:val="24"/>
          <w:szCs w:val="24"/>
        </w:rPr>
        <w:t xml:space="preserve"> or spills where trained people </w:t>
      </w:r>
      <w:r w:rsidRPr="002C66C2">
        <w:rPr>
          <w:color w:val="000000"/>
          <w:sz w:val="24"/>
          <w:szCs w:val="24"/>
        </w:rPr>
        <w:t>and/or proper clean-up equipment are not avai</w:t>
      </w:r>
      <w:r w:rsidR="006E3A8F" w:rsidRPr="002C66C2">
        <w:rPr>
          <w:color w:val="000000"/>
          <w:sz w:val="24"/>
          <w:szCs w:val="24"/>
        </w:rPr>
        <w:t xml:space="preserve">lable within the lab or work </w:t>
      </w:r>
      <w:r w:rsidRPr="002C66C2">
        <w:rPr>
          <w:color w:val="000000"/>
          <w:sz w:val="24"/>
          <w:szCs w:val="24"/>
        </w:rPr>
        <w:t>area</w:t>
      </w:r>
    </w:p>
    <w:p w:rsidR="002C66C2" w:rsidRDefault="00E93CE4" w:rsidP="00E93CE4">
      <w:pPr>
        <w:pStyle w:val="NoSpacing"/>
        <w:numPr>
          <w:ilvl w:val="1"/>
          <w:numId w:val="12"/>
        </w:numPr>
        <w:rPr>
          <w:color w:val="000000"/>
          <w:sz w:val="24"/>
          <w:szCs w:val="24"/>
        </w:rPr>
      </w:pPr>
      <w:r w:rsidRPr="00E93CE4">
        <w:rPr>
          <w:color w:val="000000"/>
          <w:sz w:val="24"/>
          <w:szCs w:val="24"/>
        </w:rPr>
        <w:t>  Before calling and reporting a biohazard spill, consider the following:</w:t>
      </w:r>
    </w:p>
    <w:p w:rsidR="002C66C2" w:rsidRDefault="0081218A" w:rsidP="00E93CE4">
      <w:pPr>
        <w:pStyle w:val="NoSpacing"/>
        <w:numPr>
          <w:ilvl w:val="2"/>
          <w:numId w:val="12"/>
        </w:numPr>
        <w:rPr>
          <w:color w:val="000000"/>
          <w:sz w:val="24"/>
          <w:szCs w:val="24"/>
        </w:rPr>
      </w:pPr>
      <w:r>
        <w:rPr>
          <w:b/>
          <w:bCs/>
          <w:color w:val="000000"/>
          <w:sz w:val="24"/>
          <w:szCs w:val="24"/>
        </w:rPr>
        <w:t xml:space="preserve"> </w:t>
      </w:r>
      <w:r w:rsidR="00E93CE4" w:rsidRPr="002C66C2">
        <w:rPr>
          <w:b/>
          <w:bCs/>
          <w:color w:val="000000"/>
          <w:sz w:val="24"/>
          <w:szCs w:val="24"/>
        </w:rPr>
        <w:t>Personal exposure. </w:t>
      </w:r>
      <w:r w:rsidR="00E93CE4" w:rsidRPr="002C66C2">
        <w:rPr>
          <w:color w:val="000000"/>
          <w:sz w:val="24"/>
          <w:szCs w:val="24"/>
        </w:rPr>
        <w:t> If the spill may cause personal injury to yourself or</w:t>
      </w:r>
      <w:r w:rsidR="002C66C2">
        <w:rPr>
          <w:color w:val="000000"/>
          <w:sz w:val="24"/>
          <w:szCs w:val="24"/>
        </w:rPr>
        <w:t xml:space="preserve"> </w:t>
      </w:r>
      <w:r w:rsidR="00E93CE4" w:rsidRPr="002C66C2">
        <w:rPr>
          <w:color w:val="000000"/>
          <w:sz w:val="24"/>
          <w:szCs w:val="24"/>
        </w:rPr>
        <w:t>others, vacate the area.</w:t>
      </w:r>
    </w:p>
    <w:p w:rsidR="002C66C2" w:rsidRDefault="0081218A" w:rsidP="00E93CE4">
      <w:pPr>
        <w:pStyle w:val="NoSpacing"/>
        <w:numPr>
          <w:ilvl w:val="2"/>
          <w:numId w:val="12"/>
        </w:numPr>
        <w:rPr>
          <w:color w:val="000000"/>
          <w:sz w:val="24"/>
          <w:szCs w:val="24"/>
        </w:rPr>
      </w:pPr>
      <w:r>
        <w:rPr>
          <w:b/>
          <w:bCs/>
          <w:color w:val="000000"/>
          <w:sz w:val="24"/>
          <w:szCs w:val="24"/>
        </w:rPr>
        <w:t xml:space="preserve"> </w:t>
      </w:r>
      <w:r w:rsidR="00E93CE4" w:rsidRPr="002C66C2">
        <w:rPr>
          <w:b/>
          <w:bCs/>
          <w:color w:val="000000"/>
          <w:sz w:val="24"/>
          <w:szCs w:val="24"/>
        </w:rPr>
        <w:t>Containment. </w:t>
      </w:r>
      <w:r w:rsidR="00E93CE4" w:rsidRPr="002C66C2">
        <w:rPr>
          <w:color w:val="000000"/>
          <w:sz w:val="24"/>
          <w:szCs w:val="24"/>
        </w:rPr>
        <w:t> If it is feasible to stop the spill from spreading or going into a floor drain by containment, do so.</w:t>
      </w:r>
    </w:p>
    <w:p w:rsidR="002C66C2" w:rsidRDefault="0081218A" w:rsidP="00E93CE4">
      <w:pPr>
        <w:pStyle w:val="NoSpacing"/>
        <w:numPr>
          <w:ilvl w:val="2"/>
          <w:numId w:val="12"/>
        </w:numPr>
        <w:rPr>
          <w:color w:val="000000"/>
          <w:sz w:val="24"/>
          <w:szCs w:val="24"/>
        </w:rPr>
      </w:pPr>
      <w:r>
        <w:rPr>
          <w:b/>
          <w:bCs/>
          <w:color w:val="000000"/>
          <w:sz w:val="24"/>
          <w:szCs w:val="24"/>
        </w:rPr>
        <w:t xml:space="preserve"> </w:t>
      </w:r>
      <w:r w:rsidR="00E93CE4" w:rsidRPr="002C66C2">
        <w:rPr>
          <w:b/>
          <w:bCs/>
          <w:color w:val="000000"/>
          <w:sz w:val="24"/>
          <w:szCs w:val="24"/>
        </w:rPr>
        <w:t>Prevent access.</w:t>
      </w:r>
      <w:r w:rsidR="00E93CE4" w:rsidRPr="002C66C2">
        <w:rPr>
          <w:color w:val="000000"/>
          <w:sz w:val="24"/>
          <w:szCs w:val="24"/>
        </w:rPr>
        <w:t>  If others might come to harm by entering the area,</w:t>
      </w:r>
      <w:r w:rsidR="002C66C2" w:rsidRPr="002C66C2">
        <w:rPr>
          <w:color w:val="000000"/>
          <w:sz w:val="24"/>
          <w:szCs w:val="24"/>
        </w:rPr>
        <w:t xml:space="preserve"> </w:t>
      </w:r>
      <w:r w:rsidR="00E93CE4" w:rsidRPr="002C66C2">
        <w:rPr>
          <w:color w:val="000000"/>
          <w:sz w:val="24"/>
          <w:szCs w:val="24"/>
        </w:rPr>
        <w:t>prevent access to the area.</w:t>
      </w:r>
    </w:p>
    <w:p w:rsidR="002C66C2" w:rsidRDefault="0081218A" w:rsidP="00E93CE4">
      <w:pPr>
        <w:pStyle w:val="NoSpacing"/>
        <w:numPr>
          <w:ilvl w:val="2"/>
          <w:numId w:val="12"/>
        </w:numPr>
        <w:rPr>
          <w:color w:val="000000"/>
          <w:sz w:val="24"/>
          <w:szCs w:val="24"/>
        </w:rPr>
      </w:pPr>
      <w:r>
        <w:rPr>
          <w:b/>
          <w:bCs/>
          <w:color w:val="000000"/>
          <w:sz w:val="24"/>
          <w:szCs w:val="24"/>
        </w:rPr>
        <w:t xml:space="preserve"> </w:t>
      </w:r>
      <w:r w:rsidR="00E93CE4" w:rsidRPr="002C66C2">
        <w:rPr>
          <w:b/>
          <w:bCs/>
          <w:color w:val="000000"/>
          <w:sz w:val="24"/>
          <w:szCs w:val="24"/>
        </w:rPr>
        <w:t>Assessment.</w:t>
      </w:r>
      <w:r w:rsidR="00E93CE4" w:rsidRPr="002C66C2">
        <w:rPr>
          <w:color w:val="000000"/>
          <w:sz w:val="24"/>
          <w:szCs w:val="24"/>
        </w:rPr>
        <w:t>  If you can do so without exposing yourself, determine the</w:t>
      </w:r>
      <w:r w:rsidR="002C66C2">
        <w:rPr>
          <w:color w:val="000000"/>
          <w:sz w:val="24"/>
          <w:szCs w:val="24"/>
        </w:rPr>
        <w:t xml:space="preserve"> </w:t>
      </w:r>
      <w:r w:rsidR="00E93CE4" w:rsidRPr="002C66C2">
        <w:rPr>
          <w:color w:val="000000"/>
          <w:sz w:val="24"/>
          <w:szCs w:val="24"/>
        </w:rPr>
        <w:t>type of material spilled and the extent of the spill.</w:t>
      </w:r>
    </w:p>
    <w:p w:rsidR="00E93CE4" w:rsidRDefault="0081218A" w:rsidP="00E93CE4">
      <w:pPr>
        <w:pStyle w:val="NoSpacing"/>
        <w:numPr>
          <w:ilvl w:val="2"/>
          <w:numId w:val="12"/>
        </w:numPr>
        <w:rPr>
          <w:color w:val="000000"/>
          <w:sz w:val="24"/>
          <w:szCs w:val="24"/>
        </w:rPr>
      </w:pPr>
      <w:r>
        <w:rPr>
          <w:b/>
          <w:bCs/>
          <w:color w:val="000000"/>
          <w:sz w:val="24"/>
          <w:szCs w:val="24"/>
        </w:rPr>
        <w:t xml:space="preserve"> </w:t>
      </w:r>
      <w:r w:rsidR="00E93CE4" w:rsidRPr="002C66C2">
        <w:rPr>
          <w:b/>
          <w:bCs/>
          <w:color w:val="000000"/>
          <w:sz w:val="24"/>
          <w:szCs w:val="24"/>
        </w:rPr>
        <w:t>Injuries.</w:t>
      </w:r>
      <w:r w:rsidR="002C66C2">
        <w:rPr>
          <w:color w:val="000000"/>
          <w:sz w:val="24"/>
          <w:szCs w:val="24"/>
        </w:rPr>
        <w:t> </w:t>
      </w:r>
      <w:r w:rsidR="00E93CE4" w:rsidRPr="002C66C2">
        <w:rPr>
          <w:color w:val="000000"/>
          <w:sz w:val="24"/>
          <w:szCs w:val="24"/>
        </w:rPr>
        <w:t>Determine the type and extent of injuries, if applicable.</w:t>
      </w:r>
    </w:p>
    <w:p w:rsidR="002C66C2" w:rsidRPr="002C66C2" w:rsidRDefault="002C66C2" w:rsidP="00A9328E">
      <w:pPr>
        <w:pStyle w:val="NoSpacing"/>
        <w:ind w:left="2880"/>
        <w:rPr>
          <w:color w:val="000000"/>
          <w:sz w:val="24"/>
          <w:szCs w:val="24"/>
        </w:rPr>
      </w:pPr>
    </w:p>
    <w:p w:rsidR="002C66C2" w:rsidRDefault="00E93CE4" w:rsidP="00E93CE4">
      <w:pPr>
        <w:pStyle w:val="NoSpacing"/>
        <w:numPr>
          <w:ilvl w:val="1"/>
          <w:numId w:val="12"/>
        </w:numPr>
        <w:rPr>
          <w:color w:val="000000"/>
          <w:sz w:val="24"/>
          <w:szCs w:val="24"/>
        </w:rPr>
      </w:pPr>
      <w:r w:rsidRPr="00E93CE4">
        <w:rPr>
          <w:color w:val="000000"/>
          <w:sz w:val="24"/>
          <w:szCs w:val="24"/>
        </w:rPr>
        <w:t>In the event of a hazardous materials spill or leak, the following should be notified: </w:t>
      </w:r>
    </w:p>
    <w:p w:rsidR="00A9328E" w:rsidRDefault="0081218A" w:rsidP="00E93CE4">
      <w:pPr>
        <w:pStyle w:val="NoSpacing"/>
        <w:numPr>
          <w:ilvl w:val="2"/>
          <w:numId w:val="12"/>
        </w:numPr>
        <w:rPr>
          <w:color w:val="000000"/>
          <w:sz w:val="24"/>
          <w:szCs w:val="24"/>
        </w:rPr>
      </w:pPr>
      <w:r>
        <w:rPr>
          <w:b/>
          <w:color w:val="000000"/>
          <w:sz w:val="24"/>
          <w:szCs w:val="24"/>
        </w:rPr>
        <w:t xml:space="preserve"> </w:t>
      </w:r>
      <w:r w:rsidR="00E93CE4" w:rsidRPr="00A9328E">
        <w:rPr>
          <w:b/>
          <w:color w:val="000000"/>
          <w:sz w:val="24"/>
          <w:szCs w:val="24"/>
        </w:rPr>
        <w:t xml:space="preserve">Chuck </w:t>
      </w:r>
      <w:proofErr w:type="spellStart"/>
      <w:r w:rsidR="00E93CE4" w:rsidRPr="00A9328E">
        <w:rPr>
          <w:b/>
          <w:color w:val="000000"/>
          <w:sz w:val="24"/>
          <w:szCs w:val="24"/>
        </w:rPr>
        <w:t>Emnett</w:t>
      </w:r>
      <w:proofErr w:type="spellEnd"/>
      <w:r w:rsidR="00A9328E">
        <w:rPr>
          <w:b/>
          <w:color w:val="000000"/>
          <w:sz w:val="24"/>
          <w:szCs w:val="24"/>
        </w:rPr>
        <w:t>:</w:t>
      </w:r>
      <w:r w:rsidR="00E93CE4" w:rsidRPr="002C66C2">
        <w:rPr>
          <w:color w:val="000000"/>
          <w:sz w:val="24"/>
          <w:szCs w:val="24"/>
        </w:rPr>
        <w:t xml:space="preserve"> 370-2870 </w:t>
      </w:r>
      <w:r w:rsidR="00A9328E">
        <w:rPr>
          <w:color w:val="000000"/>
          <w:sz w:val="24"/>
          <w:szCs w:val="24"/>
        </w:rPr>
        <w:t>(</w:t>
      </w:r>
      <w:r>
        <w:rPr>
          <w:color w:val="000000"/>
          <w:sz w:val="24"/>
          <w:szCs w:val="24"/>
        </w:rPr>
        <w:t>office #</w:t>
      </w:r>
      <w:r w:rsidR="00A9328E">
        <w:rPr>
          <w:color w:val="000000"/>
          <w:sz w:val="24"/>
          <w:szCs w:val="24"/>
        </w:rPr>
        <w:t>)</w:t>
      </w:r>
    </w:p>
    <w:p w:rsidR="00A9328E" w:rsidRDefault="00A9328E" w:rsidP="00E93CE4">
      <w:pPr>
        <w:pStyle w:val="NoSpacing"/>
        <w:numPr>
          <w:ilvl w:val="2"/>
          <w:numId w:val="12"/>
        </w:numPr>
        <w:rPr>
          <w:color w:val="000000"/>
          <w:sz w:val="24"/>
          <w:szCs w:val="24"/>
        </w:rPr>
      </w:pPr>
      <w:r>
        <w:rPr>
          <w:color w:val="000000"/>
          <w:sz w:val="24"/>
          <w:szCs w:val="24"/>
        </w:rPr>
        <w:t xml:space="preserve"> </w:t>
      </w:r>
      <w:r w:rsidR="00E93CE4" w:rsidRPr="00A9328E">
        <w:rPr>
          <w:b/>
          <w:color w:val="000000"/>
          <w:sz w:val="24"/>
          <w:szCs w:val="24"/>
        </w:rPr>
        <w:t>Kelly Carrick</w:t>
      </w:r>
      <w:r>
        <w:rPr>
          <w:b/>
          <w:color w:val="000000"/>
          <w:sz w:val="24"/>
          <w:szCs w:val="24"/>
        </w:rPr>
        <w:t>:</w:t>
      </w:r>
      <w:r w:rsidR="00E93CE4" w:rsidRPr="00A9328E">
        <w:rPr>
          <w:color w:val="000000"/>
          <w:sz w:val="24"/>
          <w:szCs w:val="24"/>
        </w:rPr>
        <w:t xml:space="preserve"> 243-4892 or 210-4700 </w:t>
      </w:r>
      <w:r>
        <w:rPr>
          <w:color w:val="000000"/>
          <w:sz w:val="24"/>
          <w:szCs w:val="24"/>
        </w:rPr>
        <w:t>(</w:t>
      </w:r>
      <w:r w:rsidR="00E93CE4" w:rsidRPr="00A9328E">
        <w:rPr>
          <w:color w:val="000000"/>
          <w:sz w:val="24"/>
          <w:szCs w:val="24"/>
        </w:rPr>
        <w:t>cell</w:t>
      </w:r>
      <w:r>
        <w:rPr>
          <w:color w:val="000000"/>
          <w:sz w:val="24"/>
          <w:szCs w:val="24"/>
        </w:rPr>
        <w:t>)</w:t>
      </w:r>
    </w:p>
    <w:p w:rsidR="00A9328E" w:rsidRDefault="00A9328E" w:rsidP="00E93CE4">
      <w:pPr>
        <w:pStyle w:val="NoSpacing"/>
        <w:numPr>
          <w:ilvl w:val="2"/>
          <w:numId w:val="12"/>
        </w:numPr>
        <w:rPr>
          <w:color w:val="000000"/>
          <w:sz w:val="24"/>
          <w:szCs w:val="24"/>
        </w:rPr>
      </w:pPr>
      <w:r>
        <w:rPr>
          <w:color w:val="000000"/>
          <w:sz w:val="24"/>
          <w:szCs w:val="24"/>
        </w:rPr>
        <w:t xml:space="preserve"> </w:t>
      </w:r>
      <w:r w:rsidR="0081218A">
        <w:rPr>
          <w:b/>
          <w:color w:val="000000"/>
          <w:sz w:val="24"/>
          <w:szCs w:val="24"/>
        </w:rPr>
        <w:t>Linda Hicks</w:t>
      </w:r>
      <w:r>
        <w:rPr>
          <w:color w:val="000000"/>
          <w:sz w:val="24"/>
          <w:szCs w:val="24"/>
        </w:rPr>
        <w:t>:</w:t>
      </w:r>
      <w:r w:rsidR="00E93CE4" w:rsidRPr="00A9328E">
        <w:rPr>
          <w:color w:val="000000"/>
          <w:sz w:val="24"/>
          <w:szCs w:val="24"/>
        </w:rPr>
        <w:t xml:space="preserve"> 243-6395 or </w:t>
      </w:r>
      <w:r w:rsidR="0081218A">
        <w:rPr>
          <w:color w:val="000000"/>
          <w:sz w:val="24"/>
          <w:szCs w:val="24"/>
        </w:rPr>
        <w:t>546-9311</w:t>
      </w:r>
      <w:r w:rsidR="00E93CE4" w:rsidRPr="00A9328E">
        <w:rPr>
          <w:color w:val="000000"/>
          <w:sz w:val="24"/>
          <w:szCs w:val="24"/>
        </w:rPr>
        <w:t xml:space="preserve"> </w:t>
      </w:r>
      <w:r>
        <w:rPr>
          <w:color w:val="000000"/>
          <w:sz w:val="24"/>
          <w:szCs w:val="24"/>
        </w:rPr>
        <w:t>(</w:t>
      </w:r>
      <w:r w:rsidR="00E93CE4" w:rsidRPr="00A9328E">
        <w:rPr>
          <w:color w:val="000000"/>
          <w:sz w:val="24"/>
          <w:szCs w:val="24"/>
        </w:rPr>
        <w:t>cell</w:t>
      </w:r>
      <w:r>
        <w:rPr>
          <w:color w:val="000000"/>
          <w:sz w:val="24"/>
          <w:szCs w:val="24"/>
        </w:rPr>
        <w:t>)</w:t>
      </w:r>
    </w:p>
    <w:p w:rsidR="00E93CE4" w:rsidRDefault="00A9328E" w:rsidP="00E93CE4">
      <w:pPr>
        <w:pStyle w:val="NoSpacing"/>
        <w:numPr>
          <w:ilvl w:val="2"/>
          <w:numId w:val="12"/>
        </w:numPr>
        <w:rPr>
          <w:color w:val="000000"/>
          <w:sz w:val="24"/>
          <w:szCs w:val="24"/>
        </w:rPr>
      </w:pPr>
      <w:r>
        <w:rPr>
          <w:color w:val="000000"/>
          <w:sz w:val="24"/>
          <w:szCs w:val="24"/>
        </w:rPr>
        <w:t xml:space="preserve"> </w:t>
      </w:r>
      <w:r w:rsidR="00E93CE4" w:rsidRPr="00A9328E">
        <w:rPr>
          <w:color w:val="000000"/>
          <w:sz w:val="24"/>
          <w:szCs w:val="24"/>
        </w:rPr>
        <w:t>In the unlikely event that the above cannot be reached, call 9-911 and</w:t>
      </w:r>
      <w:r>
        <w:rPr>
          <w:color w:val="000000"/>
          <w:sz w:val="24"/>
          <w:szCs w:val="24"/>
        </w:rPr>
        <w:t xml:space="preserve"> </w:t>
      </w:r>
      <w:r w:rsidR="00E93CE4" w:rsidRPr="00A9328E">
        <w:rPr>
          <w:color w:val="000000"/>
          <w:sz w:val="24"/>
          <w:szCs w:val="24"/>
        </w:rPr>
        <w:t>ask that the 'Health Officer on Call' b</w:t>
      </w:r>
      <w:r>
        <w:rPr>
          <w:color w:val="000000"/>
          <w:sz w:val="24"/>
          <w:szCs w:val="24"/>
        </w:rPr>
        <w:t>e dispatched to the scene. </w:t>
      </w:r>
      <w:r w:rsidR="00E93CE4" w:rsidRPr="00A9328E">
        <w:rPr>
          <w:color w:val="000000"/>
          <w:sz w:val="24"/>
          <w:szCs w:val="24"/>
        </w:rPr>
        <w:t>Do this</w:t>
      </w:r>
      <w:r>
        <w:rPr>
          <w:color w:val="000000"/>
          <w:sz w:val="24"/>
          <w:szCs w:val="24"/>
        </w:rPr>
        <w:t xml:space="preserve"> </w:t>
      </w:r>
      <w:r w:rsidR="00E93CE4" w:rsidRPr="00A9328E">
        <w:rPr>
          <w:color w:val="000000"/>
          <w:sz w:val="24"/>
          <w:szCs w:val="24"/>
        </w:rPr>
        <w:t xml:space="preserve">only if it appears that the risk is imminent and that sealing off the area is </w:t>
      </w:r>
      <w:r>
        <w:rPr>
          <w:color w:val="000000"/>
          <w:sz w:val="24"/>
          <w:szCs w:val="24"/>
        </w:rPr>
        <w:t xml:space="preserve">not </w:t>
      </w:r>
      <w:r w:rsidR="00E93CE4" w:rsidRPr="00A9328E">
        <w:rPr>
          <w:color w:val="000000"/>
          <w:sz w:val="24"/>
          <w:szCs w:val="24"/>
        </w:rPr>
        <w:t>sufficient.</w:t>
      </w:r>
    </w:p>
    <w:p w:rsidR="003720F0" w:rsidRPr="00A9328E" w:rsidRDefault="003720F0" w:rsidP="003720F0">
      <w:pPr>
        <w:pStyle w:val="NoSpacing"/>
        <w:ind w:left="2880"/>
        <w:rPr>
          <w:color w:val="000000"/>
          <w:sz w:val="24"/>
          <w:szCs w:val="24"/>
        </w:rPr>
      </w:pPr>
    </w:p>
    <w:p w:rsidR="00E93CE4" w:rsidRDefault="00E93CE4" w:rsidP="00A9328E">
      <w:pPr>
        <w:pStyle w:val="NoSpacing"/>
        <w:numPr>
          <w:ilvl w:val="2"/>
          <w:numId w:val="5"/>
        </w:numPr>
        <w:ind w:left="810" w:hanging="360"/>
        <w:rPr>
          <w:color w:val="000000"/>
          <w:sz w:val="24"/>
          <w:szCs w:val="24"/>
        </w:rPr>
      </w:pPr>
      <w:r w:rsidRPr="00E93CE4">
        <w:rPr>
          <w:color w:val="000000"/>
          <w:sz w:val="24"/>
          <w:szCs w:val="24"/>
        </w:rPr>
        <w:t>Location of SDS notebooks, understanding the SDS</w:t>
      </w:r>
      <w:r w:rsidR="00A9328E">
        <w:rPr>
          <w:color w:val="000000"/>
          <w:sz w:val="24"/>
          <w:szCs w:val="24"/>
        </w:rPr>
        <w:t xml:space="preserve"> form, and obtaining and </w:t>
      </w:r>
      <w:r w:rsidRPr="00E93CE4">
        <w:rPr>
          <w:color w:val="000000"/>
          <w:sz w:val="24"/>
          <w:szCs w:val="24"/>
        </w:rPr>
        <w:t>using appropriate chemical hazard information.</w:t>
      </w:r>
    </w:p>
    <w:p w:rsidR="00A9328E" w:rsidRPr="00E93CE4" w:rsidRDefault="00A9328E" w:rsidP="00A9328E">
      <w:pPr>
        <w:pStyle w:val="NoSpacing"/>
        <w:ind w:left="810"/>
        <w:rPr>
          <w:color w:val="000000"/>
          <w:sz w:val="24"/>
          <w:szCs w:val="24"/>
        </w:rPr>
      </w:pPr>
    </w:p>
    <w:p w:rsidR="00E93CE4" w:rsidRPr="00A9328E" w:rsidRDefault="00E93CE4" w:rsidP="00A9328E">
      <w:pPr>
        <w:pStyle w:val="NoSpacing"/>
        <w:numPr>
          <w:ilvl w:val="0"/>
          <w:numId w:val="1"/>
        </w:numPr>
        <w:ind w:left="360"/>
        <w:rPr>
          <w:b/>
          <w:color w:val="000000"/>
          <w:sz w:val="24"/>
          <w:szCs w:val="24"/>
        </w:rPr>
      </w:pPr>
      <w:r w:rsidRPr="00A9328E">
        <w:rPr>
          <w:b/>
          <w:color w:val="000000"/>
          <w:sz w:val="24"/>
          <w:szCs w:val="24"/>
        </w:rPr>
        <w:t>Short-term Users Such as Contractors and Visitors</w:t>
      </w:r>
    </w:p>
    <w:p w:rsidR="00E93CE4" w:rsidRPr="00E93CE4" w:rsidRDefault="00E93CE4" w:rsidP="00E93CE4">
      <w:pPr>
        <w:pStyle w:val="NoSpacing"/>
        <w:rPr>
          <w:color w:val="000000"/>
          <w:sz w:val="24"/>
          <w:szCs w:val="24"/>
        </w:rPr>
      </w:pPr>
      <w:r w:rsidRPr="00E93CE4">
        <w:rPr>
          <w:color w:val="000000"/>
          <w:sz w:val="24"/>
          <w:szCs w:val="24"/>
        </w:rPr>
        <w:t>Located at the entrance to each animal facility is a file containing an Occupational Health and Safety letter from t</w:t>
      </w:r>
      <w:r w:rsidR="00A9328E">
        <w:rPr>
          <w:color w:val="000000"/>
          <w:sz w:val="24"/>
          <w:szCs w:val="24"/>
        </w:rPr>
        <w:t>he Vice President of Research.</w:t>
      </w:r>
      <w:r w:rsidR="003720F0">
        <w:rPr>
          <w:color w:val="000000"/>
          <w:sz w:val="24"/>
          <w:szCs w:val="24"/>
        </w:rPr>
        <w:t xml:space="preserve"> </w:t>
      </w:r>
      <w:r w:rsidRPr="00E93CE4">
        <w:rPr>
          <w:color w:val="000000"/>
          <w:sz w:val="24"/>
          <w:szCs w:val="24"/>
        </w:rPr>
        <w:t>This letter contains information regarding chemical hazards and other hazards within the animal facility that will be useful to short-term users.</w:t>
      </w:r>
    </w:p>
    <w:p w:rsidR="00BB2720" w:rsidRPr="00E93CE4" w:rsidRDefault="00BB2720" w:rsidP="00E93CE4">
      <w:pPr>
        <w:pStyle w:val="NoSpacing"/>
        <w:rPr>
          <w:sz w:val="24"/>
          <w:szCs w:val="24"/>
        </w:rPr>
      </w:pPr>
    </w:p>
    <w:sectPr w:rsidR="00BB2720" w:rsidRPr="00E9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45E"/>
    <w:multiLevelType w:val="hybridMultilevel"/>
    <w:tmpl w:val="E2044892"/>
    <w:lvl w:ilvl="0" w:tplc="29AAA3F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0393"/>
    <w:multiLevelType w:val="hybridMultilevel"/>
    <w:tmpl w:val="872E92D4"/>
    <w:lvl w:ilvl="0" w:tplc="00529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619A0"/>
    <w:multiLevelType w:val="hybridMultilevel"/>
    <w:tmpl w:val="C1D461D8"/>
    <w:lvl w:ilvl="0" w:tplc="04090019">
      <w:start w:val="1"/>
      <w:numFmt w:val="lowerLetter"/>
      <w:lvlText w:val="%1."/>
      <w:lvlJc w:val="left"/>
      <w:pPr>
        <w:ind w:left="1440" w:hanging="360"/>
      </w:pPr>
    </w:lvl>
    <w:lvl w:ilvl="1" w:tplc="3C866B60">
      <w:start w:val="1"/>
      <w:numFmt w:val="decimal"/>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E768F"/>
    <w:multiLevelType w:val="hybridMultilevel"/>
    <w:tmpl w:val="B35AF484"/>
    <w:lvl w:ilvl="0" w:tplc="0052958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116CD7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F249E"/>
    <w:multiLevelType w:val="hybridMultilevel"/>
    <w:tmpl w:val="0B1C749C"/>
    <w:lvl w:ilvl="0" w:tplc="116CD782">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A4E9A"/>
    <w:multiLevelType w:val="hybridMultilevel"/>
    <w:tmpl w:val="99D2B06A"/>
    <w:lvl w:ilvl="0" w:tplc="00529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37208"/>
    <w:multiLevelType w:val="hybridMultilevel"/>
    <w:tmpl w:val="94283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72BD1"/>
    <w:multiLevelType w:val="hybridMultilevel"/>
    <w:tmpl w:val="FD961204"/>
    <w:lvl w:ilvl="0" w:tplc="00529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36420"/>
    <w:multiLevelType w:val="hybridMultilevel"/>
    <w:tmpl w:val="E680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3155F"/>
    <w:multiLevelType w:val="hybridMultilevel"/>
    <w:tmpl w:val="1B2A7F3E"/>
    <w:lvl w:ilvl="0" w:tplc="00529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F4A73"/>
    <w:multiLevelType w:val="hybridMultilevel"/>
    <w:tmpl w:val="B1C0B140"/>
    <w:lvl w:ilvl="0" w:tplc="3C86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5A551A"/>
    <w:multiLevelType w:val="hybridMultilevel"/>
    <w:tmpl w:val="F70C23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8"/>
  </w:num>
  <w:num w:numId="5">
    <w:abstractNumId w:val="5"/>
  </w:num>
  <w:num w:numId="6">
    <w:abstractNumId w:val="9"/>
  </w:num>
  <w:num w:numId="7">
    <w:abstractNumId w:val="3"/>
  </w:num>
  <w:num w:numId="8">
    <w:abstractNumId w:val="7"/>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4"/>
    <w:rsid w:val="002C66C2"/>
    <w:rsid w:val="003720F0"/>
    <w:rsid w:val="006E3A8F"/>
    <w:rsid w:val="0081218A"/>
    <w:rsid w:val="00A9328E"/>
    <w:rsid w:val="00BB2720"/>
    <w:rsid w:val="00E93CE4"/>
    <w:rsid w:val="00EC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8D4"/>
  <w15:chartTrackingRefBased/>
  <w15:docId w15:val="{98C3F738-7D60-46C5-B04E-259EB13F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CE4"/>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E93CE4"/>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CE4"/>
    <w:rPr>
      <w:rFonts w:eastAsia="Times New Roman"/>
      <w:b/>
      <w:bCs/>
      <w:kern w:val="36"/>
      <w:sz w:val="48"/>
      <w:szCs w:val="48"/>
    </w:rPr>
  </w:style>
  <w:style w:type="character" w:customStyle="1" w:styleId="Heading4Char">
    <w:name w:val="Heading 4 Char"/>
    <w:basedOn w:val="DefaultParagraphFont"/>
    <w:link w:val="Heading4"/>
    <w:uiPriority w:val="9"/>
    <w:rsid w:val="00E93CE4"/>
    <w:rPr>
      <w:rFonts w:eastAsia="Times New Roman"/>
      <w:b/>
      <w:bCs/>
      <w:sz w:val="24"/>
      <w:szCs w:val="24"/>
    </w:rPr>
  </w:style>
  <w:style w:type="paragraph" w:styleId="NormalWeb">
    <w:name w:val="Normal (Web)"/>
    <w:basedOn w:val="Normal"/>
    <w:uiPriority w:val="99"/>
    <w:semiHidden/>
    <w:unhideWhenUsed/>
    <w:rsid w:val="00E93CE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93CE4"/>
    <w:rPr>
      <w:b/>
      <w:bCs/>
    </w:rPr>
  </w:style>
  <w:style w:type="character" w:styleId="Hyperlink">
    <w:name w:val="Hyperlink"/>
    <w:basedOn w:val="DefaultParagraphFont"/>
    <w:uiPriority w:val="99"/>
    <w:semiHidden/>
    <w:unhideWhenUsed/>
    <w:rsid w:val="00E93CE4"/>
    <w:rPr>
      <w:color w:val="0000FF"/>
      <w:u w:val="single"/>
    </w:rPr>
  </w:style>
  <w:style w:type="paragraph" w:styleId="NoSpacing">
    <w:name w:val="No Spacing"/>
    <w:uiPriority w:val="1"/>
    <w:qFormat/>
    <w:rsid w:val="00E93CE4"/>
    <w:pPr>
      <w:spacing w:after="0" w:line="240" w:lineRule="auto"/>
    </w:pPr>
  </w:style>
  <w:style w:type="paragraph" w:styleId="ListParagraph">
    <w:name w:val="List Paragraph"/>
    <w:basedOn w:val="Normal"/>
    <w:uiPriority w:val="34"/>
    <w:qFormat/>
    <w:rsid w:val="002C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8514">
      <w:bodyDiv w:val="1"/>
      <w:marLeft w:val="0"/>
      <w:marRight w:val="0"/>
      <w:marTop w:val="0"/>
      <w:marBottom w:val="0"/>
      <w:divBdr>
        <w:top w:val="none" w:sz="0" w:space="0" w:color="auto"/>
        <w:left w:val="none" w:sz="0" w:space="0" w:color="auto"/>
        <w:bottom w:val="none" w:sz="0" w:space="0" w:color="auto"/>
        <w:right w:val="none" w:sz="0" w:space="0" w:color="auto"/>
      </w:divBdr>
      <w:divsChild>
        <w:div w:id="103885151">
          <w:marLeft w:val="0"/>
          <w:marRight w:val="0"/>
          <w:marTop w:val="0"/>
          <w:marBottom w:val="0"/>
          <w:divBdr>
            <w:top w:val="none" w:sz="0" w:space="0" w:color="auto"/>
            <w:left w:val="none" w:sz="0" w:space="0" w:color="auto"/>
            <w:bottom w:val="none" w:sz="0" w:space="0" w:color="auto"/>
            <w:right w:val="none" w:sz="0" w:space="0" w:color="auto"/>
          </w:divBdr>
          <w:divsChild>
            <w:div w:id="772093105">
              <w:marLeft w:val="-225"/>
              <w:marRight w:val="-225"/>
              <w:marTop w:val="0"/>
              <w:marBottom w:val="0"/>
              <w:divBdr>
                <w:top w:val="none" w:sz="0" w:space="0" w:color="auto"/>
                <w:left w:val="none" w:sz="0" w:space="0" w:color="auto"/>
                <w:bottom w:val="none" w:sz="0" w:space="0" w:color="auto"/>
                <w:right w:val="none" w:sz="0" w:space="0" w:color="auto"/>
              </w:divBdr>
              <w:divsChild>
                <w:div w:id="7942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867">
          <w:marLeft w:val="0"/>
          <w:marRight w:val="0"/>
          <w:marTop w:val="0"/>
          <w:marBottom w:val="0"/>
          <w:divBdr>
            <w:top w:val="none" w:sz="0" w:space="0" w:color="auto"/>
            <w:left w:val="none" w:sz="0" w:space="0" w:color="auto"/>
            <w:bottom w:val="none" w:sz="0" w:space="0" w:color="auto"/>
            <w:right w:val="none" w:sz="0" w:space="0" w:color="auto"/>
          </w:divBdr>
          <w:divsChild>
            <w:div w:id="632249658">
              <w:marLeft w:val="-225"/>
              <w:marRight w:val="-225"/>
              <w:marTop w:val="0"/>
              <w:marBottom w:val="0"/>
              <w:divBdr>
                <w:top w:val="none" w:sz="0" w:space="0" w:color="auto"/>
                <w:left w:val="none" w:sz="0" w:space="0" w:color="auto"/>
                <w:bottom w:val="none" w:sz="0" w:space="0" w:color="auto"/>
                <w:right w:val="none" w:sz="0" w:space="0" w:color="auto"/>
              </w:divBdr>
              <w:divsChild>
                <w:div w:id="1594826511">
                  <w:marLeft w:val="0"/>
                  <w:marRight w:val="0"/>
                  <w:marTop w:val="0"/>
                  <w:marBottom w:val="0"/>
                  <w:divBdr>
                    <w:top w:val="none" w:sz="0" w:space="0" w:color="auto"/>
                    <w:left w:val="none" w:sz="0" w:space="0" w:color="auto"/>
                    <w:bottom w:val="none" w:sz="0" w:space="0" w:color="auto"/>
                    <w:right w:val="none" w:sz="0" w:space="0" w:color="auto"/>
                  </w:divBdr>
                  <w:divsChild>
                    <w:div w:id="704328307">
                      <w:marLeft w:val="0"/>
                      <w:marRight w:val="0"/>
                      <w:marTop w:val="0"/>
                      <w:marBottom w:val="0"/>
                      <w:divBdr>
                        <w:top w:val="none" w:sz="0" w:space="0" w:color="auto"/>
                        <w:left w:val="none" w:sz="0" w:space="0" w:color="auto"/>
                        <w:bottom w:val="none" w:sz="0" w:space="0" w:color="auto"/>
                        <w:right w:val="none" w:sz="0" w:space="0" w:color="auto"/>
                      </w:divBdr>
                    </w:div>
                    <w:div w:id="2347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ha.gov/pls/oshaweb/owadisp.show_document?p_table=standards&amp;p_id=100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3</cp:revision>
  <dcterms:created xsi:type="dcterms:W3CDTF">2024-01-25T18:39:00Z</dcterms:created>
  <dcterms:modified xsi:type="dcterms:W3CDTF">2024-01-25T18:55:00Z</dcterms:modified>
</cp:coreProperties>
</file>