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50C2" w14:textId="77777777" w:rsidR="001C214B" w:rsidRPr="001C214B" w:rsidRDefault="001C214B" w:rsidP="001C214B">
      <w:pPr>
        <w:pStyle w:val="NoSpacing"/>
        <w:rPr>
          <w:b/>
          <w:sz w:val="24"/>
          <w:szCs w:val="24"/>
        </w:rPr>
      </w:pPr>
      <w:r w:rsidRPr="001C214B">
        <w:rPr>
          <w:b/>
          <w:sz w:val="24"/>
          <w:szCs w:val="24"/>
        </w:rPr>
        <w:t>Animal Enrichment Program</w:t>
      </w:r>
    </w:p>
    <w:p w14:paraId="3EA008FB" w14:textId="0F2F7D02" w:rsidR="001C214B" w:rsidRPr="001C214B" w:rsidRDefault="001C214B" w:rsidP="001C214B">
      <w:pPr>
        <w:pStyle w:val="NoSpacing"/>
        <w:rPr>
          <w:sz w:val="24"/>
          <w:szCs w:val="24"/>
        </w:rPr>
      </w:pPr>
      <w:r w:rsidRPr="00834015">
        <w:rPr>
          <w:sz w:val="24"/>
          <w:szCs w:val="24"/>
        </w:rPr>
        <w:t>Last Review Date:</w:t>
      </w:r>
      <w:r w:rsidRPr="001C214B">
        <w:rPr>
          <w:sz w:val="24"/>
          <w:szCs w:val="24"/>
        </w:rPr>
        <w:t xml:space="preserve"> </w:t>
      </w:r>
      <w:r w:rsidR="001B53F0">
        <w:rPr>
          <w:sz w:val="24"/>
          <w:szCs w:val="24"/>
        </w:rPr>
        <w:t>December 26, 2023</w:t>
      </w:r>
    </w:p>
    <w:p w14:paraId="1C854B3E" w14:textId="2BDB73B2" w:rsidR="001C214B" w:rsidRPr="001C214B" w:rsidRDefault="001C214B" w:rsidP="001C214B">
      <w:pPr>
        <w:pStyle w:val="NoSpacing"/>
        <w:rPr>
          <w:color w:val="000000"/>
          <w:sz w:val="24"/>
          <w:szCs w:val="24"/>
        </w:rPr>
      </w:pPr>
      <w:r w:rsidRPr="001C214B">
        <w:rPr>
          <w:color w:val="000000"/>
          <w:sz w:val="24"/>
          <w:szCs w:val="24"/>
        </w:rPr>
        <w:br/>
      </w:r>
      <w:r w:rsidRPr="001C214B">
        <w:rPr>
          <w:b/>
          <w:bCs/>
          <w:color w:val="000000"/>
          <w:sz w:val="24"/>
          <w:szCs w:val="24"/>
        </w:rPr>
        <w:t>I. Purpose</w:t>
      </w:r>
    </w:p>
    <w:p w14:paraId="40A45CFE" w14:textId="763EE5CF" w:rsidR="001C214B" w:rsidRPr="001C214B" w:rsidRDefault="001C214B" w:rsidP="001C214B">
      <w:pPr>
        <w:pStyle w:val="NoSpacing"/>
        <w:rPr>
          <w:color w:val="000000"/>
          <w:sz w:val="24"/>
          <w:szCs w:val="24"/>
        </w:rPr>
      </w:pPr>
      <w:r w:rsidRPr="001C214B">
        <w:rPr>
          <w:color w:val="000000"/>
          <w:sz w:val="24"/>
          <w:szCs w:val="24"/>
        </w:rPr>
        <w:t xml:space="preserve">This </w:t>
      </w:r>
      <w:r w:rsidR="001B53F0">
        <w:rPr>
          <w:color w:val="000000"/>
          <w:sz w:val="24"/>
          <w:szCs w:val="24"/>
        </w:rPr>
        <w:t>s</w:t>
      </w:r>
      <w:r w:rsidRPr="001C214B">
        <w:rPr>
          <w:color w:val="000000"/>
          <w:sz w:val="24"/>
          <w:szCs w:val="24"/>
        </w:rPr>
        <w:t xml:space="preserve">tandard </w:t>
      </w:r>
      <w:r w:rsidR="001B53F0">
        <w:rPr>
          <w:color w:val="000000"/>
          <w:sz w:val="24"/>
          <w:szCs w:val="24"/>
        </w:rPr>
        <w:t>o</w:t>
      </w:r>
      <w:r w:rsidRPr="001C214B">
        <w:rPr>
          <w:color w:val="000000"/>
          <w:sz w:val="24"/>
          <w:szCs w:val="24"/>
        </w:rPr>
        <w:t xml:space="preserve">perating </w:t>
      </w:r>
      <w:r w:rsidR="001B53F0">
        <w:rPr>
          <w:color w:val="000000"/>
          <w:sz w:val="24"/>
          <w:szCs w:val="24"/>
        </w:rPr>
        <w:t>p</w:t>
      </w:r>
      <w:r w:rsidRPr="001C214B">
        <w:rPr>
          <w:color w:val="000000"/>
          <w:sz w:val="24"/>
          <w:szCs w:val="24"/>
        </w:rPr>
        <w:t xml:space="preserve">rocedure outlines the animal enrichment program, instituted at the University </w:t>
      </w:r>
      <w:proofErr w:type="gramStart"/>
      <w:r w:rsidRPr="001C214B">
        <w:rPr>
          <w:color w:val="000000"/>
          <w:sz w:val="24"/>
          <w:szCs w:val="24"/>
        </w:rPr>
        <w:t>of</w:t>
      </w:r>
      <w:proofErr w:type="gramEnd"/>
      <w:r w:rsidRPr="001C214B">
        <w:rPr>
          <w:color w:val="000000"/>
          <w:sz w:val="24"/>
          <w:szCs w:val="24"/>
        </w:rPr>
        <w:t xml:space="preserve"> Montana Laboratory Animal Resources (LAR), which attempts to enrich the daily lives of all the animals within our care. These procedures apply to all personnel involved in the daily care of all species housed within our facilities.</w:t>
      </w:r>
    </w:p>
    <w:p w14:paraId="7C906372" w14:textId="77777777" w:rsidR="001C214B" w:rsidRDefault="001C214B" w:rsidP="001C214B">
      <w:pPr>
        <w:pStyle w:val="NoSpacing"/>
        <w:rPr>
          <w:b/>
          <w:bCs/>
          <w:color w:val="000000"/>
          <w:sz w:val="24"/>
          <w:szCs w:val="24"/>
        </w:rPr>
      </w:pPr>
    </w:p>
    <w:p w14:paraId="4A441130" w14:textId="6603210C" w:rsidR="001C214B" w:rsidRPr="001C214B" w:rsidRDefault="001C214B" w:rsidP="001C214B">
      <w:pPr>
        <w:pStyle w:val="NoSpacing"/>
        <w:rPr>
          <w:color w:val="000000"/>
          <w:sz w:val="24"/>
          <w:szCs w:val="24"/>
        </w:rPr>
      </w:pPr>
      <w:r w:rsidRPr="001C214B">
        <w:rPr>
          <w:b/>
          <w:bCs/>
          <w:color w:val="000000"/>
          <w:sz w:val="24"/>
          <w:szCs w:val="24"/>
        </w:rPr>
        <w:t>II. Policy</w:t>
      </w:r>
    </w:p>
    <w:p w14:paraId="3054332F" w14:textId="208CA21A" w:rsidR="001C214B" w:rsidRPr="001C214B" w:rsidRDefault="001C214B" w:rsidP="001C214B">
      <w:pPr>
        <w:pStyle w:val="NoSpacing"/>
        <w:rPr>
          <w:color w:val="000000"/>
          <w:sz w:val="24"/>
          <w:szCs w:val="24"/>
        </w:rPr>
      </w:pPr>
      <w:r w:rsidRPr="001C214B">
        <w:rPr>
          <w:color w:val="000000"/>
          <w:sz w:val="24"/>
          <w:szCs w:val="24"/>
        </w:rPr>
        <w:t>It is LAR policy to meet or exceed all federal, state, and local regulations and guidelines</w:t>
      </w:r>
      <w:r w:rsidR="001B53F0">
        <w:rPr>
          <w:color w:val="000000"/>
          <w:sz w:val="24"/>
          <w:szCs w:val="24"/>
        </w:rPr>
        <w:t>.</w:t>
      </w:r>
      <w:r w:rsidRPr="001C214B">
        <w:rPr>
          <w:color w:val="000000"/>
          <w:sz w:val="24"/>
          <w:szCs w:val="24"/>
        </w:rPr>
        <w:t xml:space="preserve"> </w:t>
      </w:r>
      <w:r w:rsidR="007F2621">
        <w:rPr>
          <w:color w:val="000000"/>
          <w:sz w:val="24"/>
          <w:szCs w:val="24"/>
        </w:rPr>
        <w:t>Animal users must a</w:t>
      </w:r>
      <w:r w:rsidR="001B53F0">
        <w:rPr>
          <w:color w:val="000000"/>
          <w:sz w:val="24"/>
          <w:szCs w:val="24"/>
        </w:rPr>
        <w:t>lso</w:t>
      </w:r>
      <w:r w:rsidR="001B53F0" w:rsidRPr="001C214B">
        <w:rPr>
          <w:color w:val="000000"/>
          <w:sz w:val="24"/>
          <w:szCs w:val="24"/>
        </w:rPr>
        <w:t xml:space="preserve"> </w:t>
      </w:r>
      <w:r w:rsidRPr="001C214B">
        <w:rPr>
          <w:color w:val="000000"/>
          <w:sz w:val="24"/>
          <w:szCs w:val="24"/>
        </w:rPr>
        <w:t>comply with all institutional policies and procedures as they apply to the use of animals in research. LAR personnel or Investigators involved in husbandry and care must pass online animal training modules</w:t>
      </w:r>
      <w:r w:rsidR="001B53F0">
        <w:rPr>
          <w:color w:val="000000"/>
          <w:sz w:val="24"/>
          <w:szCs w:val="24"/>
        </w:rPr>
        <w:t xml:space="preserve"> (CITI tests)</w:t>
      </w:r>
      <w:r w:rsidRPr="001C214B">
        <w:rPr>
          <w:color w:val="000000"/>
          <w:sz w:val="24"/>
          <w:szCs w:val="24"/>
        </w:rPr>
        <w:t xml:space="preserve"> and attend applicable training in animal care and use, occupational health and safety, and equipment operation prior to performing activities outlined in this SOP. Animal housing rooms should be entered using appropriate personal protective gear for the species and disease or hazard containment level. </w:t>
      </w:r>
    </w:p>
    <w:p w14:paraId="293C5643" w14:textId="77777777" w:rsidR="001C214B" w:rsidRDefault="001C214B" w:rsidP="001C214B">
      <w:pPr>
        <w:pStyle w:val="NoSpacing"/>
        <w:rPr>
          <w:b/>
          <w:bCs/>
          <w:color w:val="000000"/>
          <w:sz w:val="24"/>
          <w:szCs w:val="24"/>
        </w:rPr>
      </w:pPr>
    </w:p>
    <w:p w14:paraId="0AC6070F" w14:textId="4E338115" w:rsidR="001C214B" w:rsidRPr="001C214B" w:rsidRDefault="001C214B" w:rsidP="001C214B">
      <w:pPr>
        <w:pStyle w:val="NoSpacing"/>
        <w:rPr>
          <w:color w:val="000000"/>
          <w:sz w:val="24"/>
          <w:szCs w:val="24"/>
        </w:rPr>
      </w:pPr>
      <w:r w:rsidRPr="001C214B">
        <w:rPr>
          <w:b/>
          <w:bCs/>
          <w:color w:val="000000"/>
          <w:sz w:val="24"/>
          <w:szCs w:val="24"/>
        </w:rPr>
        <w:t>III. Procedures</w:t>
      </w:r>
    </w:p>
    <w:p w14:paraId="6A097F32" w14:textId="77777777" w:rsidR="001C214B" w:rsidRPr="001C214B" w:rsidRDefault="001C214B" w:rsidP="001C214B">
      <w:pPr>
        <w:pStyle w:val="NoSpacing"/>
        <w:rPr>
          <w:color w:val="000000"/>
          <w:sz w:val="24"/>
          <w:szCs w:val="24"/>
        </w:rPr>
      </w:pPr>
      <w:r w:rsidRPr="001C214B">
        <w:rPr>
          <w:color w:val="000000"/>
          <w:sz w:val="24"/>
          <w:szCs w:val="24"/>
        </w:rPr>
        <w:t>LAR is committed to providing a robust enrichment program for all animals housed within our facilities and used in breeding, experimental, or teaching programs. All species housed in LAR must receive social enrichment through paired or group-housing unless single-housing is scientifically or medically justified.  Additional species-specific enrichment (e.g., toys, nesting materials, and novel foods) is provided with pre-approval by the Principal Investigator (PI).</w:t>
      </w:r>
    </w:p>
    <w:p w14:paraId="09619C93" w14:textId="7C223181" w:rsidR="001C214B" w:rsidRPr="001C214B" w:rsidRDefault="001C214B" w:rsidP="001C214B">
      <w:pPr>
        <w:pStyle w:val="NoSpacing"/>
        <w:rPr>
          <w:color w:val="000000"/>
          <w:sz w:val="24"/>
          <w:szCs w:val="24"/>
        </w:rPr>
      </w:pPr>
      <w:r w:rsidRPr="001C214B">
        <w:rPr>
          <w:color w:val="000000"/>
          <w:sz w:val="24"/>
          <w:szCs w:val="24"/>
        </w:rPr>
        <w:t>Autoclaved enrichment is placed at the time of bedding changes for all rodents, ensuring placement at least once weekly for those housed in static micro-isolators and bi-weekly for those housed in ventilated cages. One or more of the items listed below may be present at any given time. Larger animals such as rabbits may have enrichment rotated on a biweekly basis. Those animals that require single housing </w:t>
      </w:r>
      <w:r w:rsidRPr="001C214B">
        <w:rPr>
          <w:b/>
          <w:bCs/>
          <w:color w:val="000000"/>
          <w:sz w:val="24"/>
          <w:szCs w:val="24"/>
        </w:rPr>
        <w:t>must</w:t>
      </w:r>
      <w:r w:rsidRPr="001C214B">
        <w:rPr>
          <w:color w:val="000000"/>
          <w:sz w:val="24"/>
          <w:szCs w:val="24"/>
        </w:rPr>
        <w:t> have a minimum of two items of enrichment placed in their cage.</w:t>
      </w:r>
    </w:p>
    <w:p w14:paraId="00C06D1A" w14:textId="77777777" w:rsidR="001C214B" w:rsidRDefault="001C214B" w:rsidP="001C214B">
      <w:pPr>
        <w:pStyle w:val="NoSpacing"/>
        <w:rPr>
          <w:b/>
          <w:bCs/>
          <w:color w:val="000000"/>
          <w:sz w:val="24"/>
          <w:szCs w:val="24"/>
        </w:rPr>
      </w:pPr>
    </w:p>
    <w:p w14:paraId="71262CAC" w14:textId="46D21088" w:rsidR="001C214B" w:rsidRPr="001C214B" w:rsidRDefault="001C214B" w:rsidP="001C214B">
      <w:pPr>
        <w:pStyle w:val="NoSpacing"/>
        <w:rPr>
          <w:color w:val="000000"/>
          <w:sz w:val="24"/>
          <w:szCs w:val="24"/>
        </w:rPr>
      </w:pPr>
      <w:r w:rsidRPr="001C214B">
        <w:rPr>
          <w:b/>
          <w:bCs/>
          <w:color w:val="000000"/>
          <w:sz w:val="24"/>
          <w:szCs w:val="24"/>
        </w:rPr>
        <w:t>IV. IACUC-Approved Lists of Enrichment Items</w:t>
      </w:r>
    </w:p>
    <w:p w14:paraId="608CC575" w14:textId="77777777" w:rsidR="001C214B" w:rsidRPr="001C214B" w:rsidRDefault="001C214B" w:rsidP="001C214B">
      <w:pPr>
        <w:pStyle w:val="NoSpacing"/>
        <w:rPr>
          <w:color w:val="000000"/>
          <w:sz w:val="24"/>
          <w:szCs w:val="24"/>
        </w:rPr>
      </w:pPr>
      <w:r w:rsidRPr="001C214B">
        <w:rPr>
          <w:color w:val="000000"/>
          <w:sz w:val="24"/>
          <w:szCs w:val="24"/>
        </w:rPr>
        <w:t>       </w:t>
      </w:r>
      <w:r w:rsidRPr="001C214B">
        <w:rPr>
          <w:b/>
          <w:bCs/>
          <w:color w:val="000000"/>
          <w:sz w:val="24"/>
          <w:szCs w:val="24"/>
        </w:rPr>
        <w:t>A.  Non-food enrichment for rodent species</w:t>
      </w:r>
    </w:p>
    <w:p w14:paraId="1380125E"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Social enrichment</w:t>
      </w:r>
    </w:p>
    <w:p w14:paraId="334D531A"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Human socialization</w:t>
      </w:r>
    </w:p>
    <w:p w14:paraId="3879D3B4"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Running wheels (plastic or metal as appropriate for the size of the animal)</w:t>
      </w:r>
    </w:p>
    <w:p w14:paraId="34BB7044"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Chew toys</w:t>
      </w:r>
    </w:p>
    <w:p w14:paraId="15CEAC4F"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w:t>
      </w:r>
      <w:proofErr w:type="spellStart"/>
      <w:r w:rsidRPr="001C214B">
        <w:rPr>
          <w:color w:val="000000"/>
          <w:sz w:val="24"/>
          <w:szCs w:val="24"/>
        </w:rPr>
        <w:t>Nylabone</w:t>
      </w:r>
      <w:proofErr w:type="spellEnd"/>
      <w:r w:rsidRPr="001C214B">
        <w:rPr>
          <w:color w:val="000000"/>
          <w:sz w:val="24"/>
          <w:szCs w:val="24"/>
        </w:rPr>
        <w:t>"-type</w:t>
      </w:r>
    </w:p>
    <w:p w14:paraId="34B510BE"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Wooden blocks</w:t>
      </w:r>
    </w:p>
    <w:p w14:paraId="21500BC9"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Apple branches - organically grown only (degus and snowshoe hares)</w:t>
      </w:r>
    </w:p>
    <w:p w14:paraId="16E0F1CB"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Pine branches (snowshoe hares)</w:t>
      </w:r>
    </w:p>
    <w:p w14:paraId="4EA8AF12"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Hanging platforms (comprised of durable plastic or cardboard products suspended by shower curtain clips)</w:t>
      </w:r>
    </w:p>
    <w:p w14:paraId="38511377"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Polycarbonate huts - mouse igloo</w:t>
      </w:r>
    </w:p>
    <w:p w14:paraId="1964927A"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t>Polycarbonate run-about balls for rodents (requires documented and supervised acclimation)</w:t>
      </w:r>
    </w:p>
    <w:p w14:paraId="4254086B" w14:textId="77777777" w:rsidR="001C214B" w:rsidRPr="001C214B" w:rsidRDefault="001C214B" w:rsidP="001C214B">
      <w:pPr>
        <w:pStyle w:val="NoSpacing"/>
        <w:numPr>
          <w:ilvl w:val="0"/>
          <w:numId w:val="5"/>
        </w:numPr>
        <w:rPr>
          <w:color w:val="000000"/>
          <w:sz w:val="24"/>
          <w:szCs w:val="24"/>
        </w:rPr>
      </w:pPr>
      <w:r w:rsidRPr="001C214B">
        <w:rPr>
          <w:color w:val="000000"/>
          <w:sz w:val="24"/>
          <w:szCs w:val="24"/>
        </w:rPr>
        <w:lastRenderedPageBreak/>
        <w:t>Paper products, sisal-type, or other natural nesting materials</w:t>
      </w:r>
    </w:p>
    <w:p w14:paraId="2CD3D042"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Toilet paper rolls</w:t>
      </w:r>
    </w:p>
    <w:p w14:paraId="54E93038"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Environ-</w:t>
      </w:r>
      <w:proofErr w:type="spellStart"/>
      <w:r w:rsidRPr="001C214B">
        <w:rPr>
          <w:color w:val="000000"/>
          <w:sz w:val="24"/>
          <w:szCs w:val="24"/>
        </w:rPr>
        <w:t>Dri</w:t>
      </w:r>
      <w:proofErr w:type="spellEnd"/>
      <w:r w:rsidRPr="001C214B">
        <w:rPr>
          <w:color w:val="000000"/>
          <w:sz w:val="24"/>
          <w:szCs w:val="24"/>
        </w:rPr>
        <w:t xml:space="preserve">, </w:t>
      </w:r>
      <w:proofErr w:type="spellStart"/>
      <w:r w:rsidRPr="001C214B">
        <w:rPr>
          <w:color w:val="000000"/>
          <w:sz w:val="24"/>
          <w:szCs w:val="24"/>
        </w:rPr>
        <w:t>Nestlets</w:t>
      </w:r>
      <w:proofErr w:type="spellEnd"/>
    </w:p>
    <w:p w14:paraId="10EBAFAF"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Shepherd Shacks</w:t>
      </w:r>
    </w:p>
    <w:p w14:paraId="3CBF9029"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Rodent Nesting Sheets, Bio-</w:t>
      </w:r>
      <w:proofErr w:type="spellStart"/>
      <w:r w:rsidRPr="001C214B">
        <w:rPr>
          <w:color w:val="000000"/>
          <w:sz w:val="24"/>
          <w:szCs w:val="24"/>
        </w:rPr>
        <w:t>Serv</w:t>
      </w:r>
      <w:proofErr w:type="spellEnd"/>
    </w:p>
    <w:p w14:paraId="1C0A4898"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Egg cartons</w:t>
      </w:r>
    </w:p>
    <w:p w14:paraId="518F9E93" w14:textId="77777777" w:rsidR="001C214B" w:rsidRPr="001C214B" w:rsidRDefault="001C214B" w:rsidP="001C214B">
      <w:pPr>
        <w:pStyle w:val="NoSpacing"/>
        <w:numPr>
          <w:ilvl w:val="1"/>
          <w:numId w:val="5"/>
        </w:numPr>
        <w:rPr>
          <w:color w:val="000000"/>
          <w:sz w:val="24"/>
          <w:szCs w:val="24"/>
        </w:rPr>
      </w:pPr>
      <w:proofErr w:type="spellStart"/>
      <w:r w:rsidRPr="001C214B">
        <w:rPr>
          <w:color w:val="000000"/>
          <w:sz w:val="24"/>
          <w:szCs w:val="24"/>
        </w:rPr>
        <w:t>KimWipes</w:t>
      </w:r>
      <w:proofErr w:type="spellEnd"/>
    </w:p>
    <w:p w14:paraId="0DC33F74" w14:textId="77777777" w:rsidR="001C214B" w:rsidRPr="001C214B" w:rsidRDefault="001C214B" w:rsidP="001C214B">
      <w:pPr>
        <w:pStyle w:val="NoSpacing"/>
        <w:numPr>
          <w:ilvl w:val="1"/>
          <w:numId w:val="5"/>
        </w:numPr>
        <w:rPr>
          <w:color w:val="000000"/>
          <w:sz w:val="24"/>
          <w:szCs w:val="24"/>
        </w:rPr>
      </w:pPr>
      <w:r w:rsidRPr="001C214B">
        <w:rPr>
          <w:color w:val="000000"/>
          <w:sz w:val="24"/>
          <w:szCs w:val="24"/>
        </w:rPr>
        <w:t>Paper twists</w:t>
      </w:r>
    </w:p>
    <w:p w14:paraId="1665F4A6" w14:textId="3A500D5B" w:rsidR="001C214B" w:rsidRDefault="001C214B" w:rsidP="001C214B">
      <w:pPr>
        <w:pStyle w:val="NoSpacing"/>
        <w:numPr>
          <w:ilvl w:val="0"/>
          <w:numId w:val="5"/>
        </w:numPr>
        <w:rPr>
          <w:color w:val="000000"/>
          <w:sz w:val="24"/>
          <w:szCs w:val="24"/>
        </w:rPr>
      </w:pPr>
      <w:r w:rsidRPr="001C214B">
        <w:rPr>
          <w:color w:val="000000"/>
          <w:sz w:val="24"/>
          <w:szCs w:val="24"/>
        </w:rPr>
        <w:t>PVC tubes</w:t>
      </w:r>
    </w:p>
    <w:p w14:paraId="2C1D2AE2" w14:textId="59225D8E" w:rsidR="007F2621" w:rsidRDefault="007F2621" w:rsidP="001C214B">
      <w:pPr>
        <w:pStyle w:val="NoSpacing"/>
        <w:numPr>
          <w:ilvl w:val="0"/>
          <w:numId w:val="5"/>
        </w:numPr>
        <w:rPr>
          <w:color w:val="000000"/>
          <w:sz w:val="24"/>
          <w:szCs w:val="24"/>
        </w:rPr>
      </w:pPr>
      <w:r>
        <w:rPr>
          <w:color w:val="000000"/>
          <w:sz w:val="24"/>
          <w:szCs w:val="24"/>
        </w:rPr>
        <w:t>Playpens (degus and rats)</w:t>
      </w:r>
      <w:bookmarkStart w:id="0" w:name="_GoBack"/>
      <w:bookmarkEnd w:id="0"/>
    </w:p>
    <w:p w14:paraId="60673DEC" w14:textId="77777777" w:rsidR="001C214B" w:rsidRPr="001C214B" w:rsidRDefault="001C214B" w:rsidP="001C214B">
      <w:pPr>
        <w:pStyle w:val="NoSpacing"/>
        <w:rPr>
          <w:color w:val="000000"/>
          <w:sz w:val="24"/>
          <w:szCs w:val="24"/>
        </w:rPr>
      </w:pPr>
    </w:p>
    <w:p w14:paraId="73BF7AB8" w14:textId="77777777" w:rsidR="001C214B" w:rsidRPr="001C214B" w:rsidRDefault="001C214B" w:rsidP="001C214B">
      <w:pPr>
        <w:pStyle w:val="NoSpacing"/>
        <w:rPr>
          <w:color w:val="000000"/>
          <w:sz w:val="24"/>
          <w:szCs w:val="24"/>
        </w:rPr>
      </w:pPr>
      <w:r w:rsidRPr="001C214B">
        <w:rPr>
          <w:b/>
          <w:bCs/>
          <w:color w:val="000000"/>
          <w:sz w:val="24"/>
          <w:szCs w:val="24"/>
        </w:rPr>
        <w:t>      B.  Non-food enrichment for rabbits and Lepus sp. (USDA-regulated)</w:t>
      </w:r>
    </w:p>
    <w:p w14:paraId="13D3EBF1"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Durable rubber balls or shapes</w:t>
      </w:r>
    </w:p>
    <w:p w14:paraId="440F4335" w14:textId="77777777" w:rsidR="001C214B" w:rsidRPr="001C214B" w:rsidRDefault="001C214B" w:rsidP="001C214B">
      <w:pPr>
        <w:pStyle w:val="NoSpacing"/>
        <w:numPr>
          <w:ilvl w:val="1"/>
          <w:numId w:val="6"/>
        </w:numPr>
        <w:rPr>
          <w:color w:val="000000"/>
          <w:sz w:val="24"/>
          <w:szCs w:val="24"/>
        </w:rPr>
      </w:pPr>
      <w:proofErr w:type="spellStart"/>
      <w:r w:rsidRPr="001C214B">
        <w:rPr>
          <w:color w:val="000000"/>
          <w:sz w:val="24"/>
          <w:szCs w:val="24"/>
        </w:rPr>
        <w:t>Squeez'n</w:t>
      </w:r>
      <w:proofErr w:type="spellEnd"/>
      <w:r w:rsidRPr="001C214B">
        <w:rPr>
          <w:color w:val="000000"/>
          <w:sz w:val="24"/>
          <w:szCs w:val="24"/>
        </w:rPr>
        <w:t> toss footballs</w:t>
      </w:r>
    </w:p>
    <w:p w14:paraId="18922D1C" w14:textId="77777777" w:rsidR="001C214B" w:rsidRPr="001C214B" w:rsidRDefault="001C214B" w:rsidP="001C214B">
      <w:pPr>
        <w:pStyle w:val="NoSpacing"/>
        <w:numPr>
          <w:ilvl w:val="1"/>
          <w:numId w:val="6"/>
        </w:numPr>
        <w:rPr>
          <w:color w:val="000000"/>
          <w:sz w:val="24"/>
          <w:szCs w:val="24"/>
        </w:rPr>
      </w:pPr>
      <w:proofErr w:type="spellStart"/>
      <w:r w:rsidRPr="001C214B">
        <w:rPr>
          <w:color w:val="000000"/>
          <w:sz w:val="24"/>
          <w:szCs w:val="24"/>
        </w:rPr>
        <w:t>Taz</w:t>
      </w:r>
      <w:proofErr w:type="spellEnd"/>
      <w:r w:rsidRPr="001C214B">
        <w:rPr>
          <w:color w:val="000000"/>
          <w:sz w:val="24"/>
          <w:szCs w:val="24"/>
        </w:rPr>
        <w:t xml:space="preserve"> Ball</w:t>
      </w:r>
    </w:p>
    <w:p w14:paraId="3AD95161" w14:textId="77777777" w:rsidR="001C214B" w:rsidRPr="001C214B" w:rsidRDefault="001C214B" w:rsidP="001C214B">
      <w:pPr>
        <w:pStyle w:val="NoSpacing"/>
        <w:numPr>
          <w:ilvl w:val="1"/>
          <w:numId w:val="6"/>
        </w:numPr>
        <w:rPr>
          <w:color w:val="000000"/>
          <w:sz w:val="24"/>
          <w:szCs w:val="24"/>
        </w:rPr>
      </w:pPr>
      <w:proofErr w:type="spellStart"/>
      <w:r w:rsidRPr="001C214B">
        <w:rPr>
          <w:color w:val="000000"/>
          <w:sz w:val="24"/>
          <w:szCs w:val="24"/>
        </w:rPr>
        <w:t>Havaball</w:t>
      </w:r>
      <w:proofErr w:type="spellEnd"/>
    </w:p>
    <w:p w14:paraId="3E13D7A5" w14:textId="77777777" w:rsidR="001C214B" w:rsidRPr="001C214B" w:rsidRDefault="001C214B" w:rsidP="001C214B">
      <w:pPr>
        <w:pStyle w:val="NoSpacing"/>
        <w:numPr>
          <w:ilvl w:val="1"/>
          <w:numId w:val="6"/>
        </w:numPr>
        <w:rPr>
          <w:color w:val="000000"/>
          <w:sz w:val="24"/>
          <w:szCs w:val="24"/>
        </w:rPr>
      </w:pPr>
      <w:proofErr w:type="spellStart"/>
      <w:r w:rsidRPr="001C214B">
        <w:rPr>
          <w:color w:val="000000"/>
          <w:sz w:val="24"/>
          <w:szCs w:val="24"/>
        </w:rPr>
        <w:t>Nobbly</w:t>
      </w:r>
      <w:proofErr w:type="spellEnd"/>
      <w:r w:rsidRPr="001C214B">
        <w:rPr>
          <w:color w:val="000000"/>
          <w:sz w:val="24"/>
          <w:szCs w:val="24"/>
        </w:rPr>
        <w:t xml:space="preserve"> Wobbly</w:t>
      </w:r>
    </w:p>
    <w:p w14:paraId="1A44B3E1"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Polycarbonate balls</w:t>
      </w:r>
    </w:p>
    <w:p w14:paraId="58B57788"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Timothy or sisal products made (mats, huts, etc.)</w:t>
      </w:r>
    </w:p>
    <w:p w14:paraId="44B79078"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Durable, empty plastic bottles or aluminum cans for noisemakers</w:t>
      </w:r>
    </w:p>
    <w:p w14:paraId="512E334B"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Durable plastic shelters for climbing and hiding</w:t>
      </w:r>
    </w:p>
    <w:p w14:paraId="7472AD11"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Paper bags and cardboard boxes</w:t>
      </w:r>
    </w:p>
    <w:p w14:paraId="6E6669CC" w14:textId="77777777" w:rsidR="001C214B" w:rsidRPr="001C214B" w:rsidRDefault="001C214B" w:rsidP="001C214B">
      <w:pPr>
        <w:pStyle w:val="NoSpacing"/>
        <w:numPr>
          <w:ilvl w:val="0"/>
          <w:numId w:val="6"/>
        </w:numPr>
        <w:rPr>
          <w:color w:val="000000"/>
          <w:sz w:val="24"/>
          <w:szCs w:val="24"/>
        </w:rPr>
      </w:pPr>
      <w:r w:rsidRPr="001C214B">
        <w:rPr>
          <w:color w:val="000000"/>
          <w:sz w:val="24"/>
          <w:szCs w:val="24"/>
        </w:rPr>
        <w:t>Pine or hardwood branches</w:t>
      </w:r>
    </w:p>
    <w:p w14:paraId="69F5A46D" w14:textId="77777777" w:rsidR="001C214B" w:rsidRDefault="001C214B" w:rsidP="001C214B">
      <w:pPr>
        <w:pStyle w:val="NoSpacing"/>
        <w:numPr>
          <w:ilvl w:val="0"/>
          <w:numId w:val="6"/>
        </w:numPr>
        <w:rPr>
          <w:color w:val="000000"/>
          <w:sz w:val="24"/>
          <w:szCs w:val="24"/>
        </w:rPr>
      </w:pPr>
      <w:r w:rsidRPr="001C214B">
        <w:rPr>
          <w:color w:val="000000"/>
          <w:sz w:val="24"/>
          <w:szCs w:val="24"/>
        </w:rPr>
        <w:t>Exercise wheel</w:t>
      </w:r>
    </w:p>
    <w:p w14:paraId="0FB1EA67" w14:textId="77777777" w:rsidR="001C214B" w:rsidRPr="001C214B" w:rsidRDefault="001C214B" w:rsidP="001C214B">
      <w:pPr>
        <w:pStyle w:val="NoSpacing"/>
        <w:rPr>
          <w:color w:val="000000"/>
          <w:sz w:val="24"/>
          <w:szCs w:val="24"/>
        </w:rPr>
      </w:pPr>
    </w:p>
    <w:p w14:paraId="377A2E1C" w14:textId="77777777" w:rsidR="001C214B" w:rsidRPr="001C214B" w:rsidRDefault="001C214B" w:rsidP="001C214B">
      <w:pPr>
        <w:pStyle w:val="NoSpacing"/>
        <w:rPr>
          <w:color w:val="000000"/>
          <w:sz w:val="24"/>
          <w:szCs w:val="24"/>
        </w:rPr>
      </w:pPr>
      <w:r w:rsidRPr="001C214B">
        <w:rPr>
          <w:b/>
          <w:bCs/>
          <w:color w:val="000000"/>
          <w:sz w:val="24"/>
          <w:szCs w:val="24"/>
        </w:rPr>
        <w:t>      C.  Food-related enrichment for rodents</w:t>
      </w:r>
    </w:p>
    <w:p w14:paraId="6547C6F4" w14:textId="77777777" w:rsidR="001C214B" w:rsidRPr="001C214B" w:rsidRDefault="001C214B" w:rsidP="001C214B">
      <w:pPr>
        <w:pStyle w:val="NoSpacing"/>
        <w:numPr>
          <w:ilvl w:val="0"/>
          <w:numId w:val="7"/>
        </w:numPr>
        <w:rPr>
          <w:color w:val="000000"/>
          <w:sz w:val="24"/>
          <w:szCs w:val="24"/>
        </w:rPr>
      </w:pPr>
      <w:r w:rsidRPr="001C214B">
        <w:rPr>
          <w:color w:val="000000"/>
          <w:sz w:val="24"/>
          <w:szCs w:val="24"/>
        </w:rPr>
        <w:t>Timothy hay</w:t>
      </w:r>
    </w:p>
    <w:p w14:paraId="0DA8763B" w14:textId="77777777" w:rsidR="001C214B" w:rsidRPr="001C214B" w:rsidRDefault="001C214B" w:rsidP="001C214B">
      <w:pPr>
        <w:pStyle w:val="NoSpacing"/>
        <w:numPr>
          <w:ilvl w:val="0"/>
          <w:numId w:val="7"/>
        </w:numPr>
        <w:rPr>
          <w:color w:val="000000"/>
          <w:sz w:val="24"/>
          <w:szCs w:val="24"/>
        </w:rPr>
      </w:pPr>
      <w:r w:rsidRPr="001C214B">
        <w:rPr>
          <w:color w:val="000000"/>
          <w:sz w:val="24"/>
          <w:szCs w:val="24"/>
        </w:rPr>
        <w:t>Irradiated sunflower seeds</w:t>
      </w:r>
    </w:p>
    <w:p w14:paraId="12CC6504" w14:textId="77777777" w:rsidR="001C214B" w:rsidRPr="001C214B" w:rsidRDefault="001C214B" w:rsidP="001C214B">
      <w:pPr>
        <w:pStyle w:val="NoSpacing"/>
        <w:numPr>
          <w:ilvl w:val="0"/>
          <w:numId w:val="7"/>
        </w:numPr>
        <w:rPr>
          <w:color w:val="000000"/>
          <w:sz w:val="24"/>
          <w:szCs w:val="24"/>
        </w:rPr>
      </w:pPr>
      <w:r w:rsidRPr="001C214B">
        <w:rPr>
          <w:color w:val="000000"/>
          <w:sz w:val="24"/>
          <w:szCs w:val="24"/>
        </w:rPr>
        <w:t>Rose petals – organically grown and as approved by PI’s</w:t>
      </w:r>
    </w:p>
    <w:p w14:paraId="464C0B0B" w14:textId="03D11630" w:rsidR="001C214B" w:rsidRDefault="001B53F0" w:rsidP="001C214B">
      <w:pPr>
        <w:pStyle w:val="NoSpacing"/>
        <w:numPr>
          <w:ilvl w:val="0"/>
          <w:numId w:val="7"/>
        </w:numPr>
        <w:rPr>
          <w:color w:val="000000"/>
          <w:sz w:val="24"/>
          <w:szCs w:val="24"/>
        </w:rPr>
      </w:pPr>
      <w:r>
        <w:rPr>
          <w:color w:val="000000"/>
          <w:sz w:val="24"/>
          <w:szCs w:val="24"/>
        </w:rPr>
        <w:t>Cheerios</w:t>
      </w:r>
      <w:r w:rsidR="001C214B" w:rsidRPr="001C214B">
        <w:rPr>
          <w:color w:val="000000"/>
          <w:sz w:val="24"/>
          <w:szCs w:val="24"/>
        </w:rPr>
        <w:t>-type cereal – as approved by PI’s</w:t>
      </w:r>
    </w:p>
    <w:p w14:paraId="6E506E80" w14:textId="77777777" w:rsidR="001C214B" w:rsidRPr="001C214B" w:rsidRDefault="001C214B" w:rsidP="001C214B">
      <w:pPr>
        <w:pStyle w:val="NoSpacing"/>
        <w:rPr>
          <w:color w:val="000000"/>
          <w:sz w:val="24"/>
          <w:szCs w:val="24"/>
        </w:rPr>
      </w:pPr>
    </w:p>
    <w:p w14:paraId="1EAC059C" w14:textId="77777777" w:rsidR="001C214B" w:rsidRPr="001C214B" w:rsidRDefault="001C214B" w:rsidP="001C214B">
      <w:pPr>
        <w:pStyle w:val="NoSpacing"/>
        <w:rPr>
          <w:color w:val="000000"/>
          <w:sz w:val="24"/>
          <w:szCs w:val="24"/>
        </w:rPr>
      </w:pPr>
      <w:r w:rsidRPr="001C214B">
        <w:rPr>
          <w:color w:val="000000"/>
          <w:sz w:val="24"/>
          <w:szCs w:val="24"/>
        </w:rPr>
        <w:t>   </w:t>
      </w:r>
      <w:r w:rsidRPr="001C214B">
        <w:rPr>
          <w:b/>
          <w:bCs/>
          <w:color w:val="000000"/>
          <w:sz w:val="24"/>
          <w:szCs w:val="24"/>
        </w:rPr>
        <w:t>   D.  Bird-specific enrichment items</w:t>
      </w:r>
    </w:p>
    <w:p w14:paraId="485FF4BC"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Sandboxes</w:t>
      </w:r>
    </w:p>
    <w:p w14:paraId="243C9994"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Mirrors</w:t>
      </w:r>
    </w:p>
    <w:p w14:paraId="43DC8EF8"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Rattles</w:t>
      </w:r>
    </w:p>
    <w:p w14:paraId="7F658F84"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Sisal, coconut shell-based, wood-based, and polycarbonate manufactured cage toys</w:t>
      </w:r>
    </w:p>
    <w:p w14:paraId="763FA978"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Beak sharpeners</w:t>
      </w:r>
    </w:p>
    <w:p w14:paraId="03555DCE" w14:textId="77777777" w:rsidR="001C214B" w:rsidRPr="001C214B" w:rsidRDefault="001C214B" w:rsidP="001C214B">
      <w:pPr>
        <w:pStyle w:val="NoSpacing"/>
        <w:numPr>
          <w:ilvl w:val="1"/>
          <w:numId w:val="8"/>
        </w:numPr>
        <w:rPr>
          <w:color w:val="000000"/>
          <w:sz w:val="24"/>
          <w:szCs w:val="24"/>
        </w:rPr>
      </w:pPr>
      <w:r w:rsidRPr="001C214B">
        <w:rPr>
          <w:color w:val="000000"/>
          <w:sz w:val="24"/>
          <w:szCs w:val="24"/>
        </w:rPr>
        <w:t>Cuttlebone</w:t>
      </w:r>
    </w:p>
    <w:p w14:paraId="7CFC4907" w14:textId="77777777" w:rsidR="001C214B" w:rsidRPr="001C214B" w:rsidRDefault="001C214B" w:rsidP="001C214B">
      <w:pPr>
        <w:pStyle w:val="NoSpacing"/>
        <w:numPr>
          <w:ilvl w:val="1"/>
          <w:numId w:val="8"/>
        </w:numPr>
        <w:rPr>
          <w:color w:val="000000"/>
          <w:sz w:val="24"/>
          <w:szCs w:val="24"/>
        </w:rPr>
      </w:pPr>
      <w:r w:rsidRPr="001C214B">
        <w:rPr>
          <w:color w:val="000000"/>
          <w:sz w:val="24"/>
          <w:szCs w:val="24"/>
        </w:rPr>
        <w:t>“</w:t>
      </w:r>
      <w:proofErr w:type="spellStart"/>
      <w:r w:rsidRPr="001C214B">
        <w:rPr>
          <w:color w:val="000000"/>
          <w:sz w:val="24"/>
          <w:szCs w:val="24"/>
        </w:rPr>
        <w:t>Nylabone</w:t>
      </w:r>
      <w:proofErr w:type="spellEnd"/>
      <w:r w:rsidRPr="001C214B">
        <w:rPr>
          <w:color w:val="000000"/>
          <w:sz w:val="24"/>
          <w:szCs w:val="24"/>
        </w:rPr>
        <w:t>”-type</w:t>
      </w:r>
    </w:p>
    <w:p w14:paraId="758A7D4A"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Novel species-specific food supplements (e.g., boiled egg, </w:t>
      </w:r>
      <w:r w:rsidRPr="001C214B">
        <w:rPr>
          <w:color w:val="000000"/>
          <w:sz w:val="24"/>
          <w:szCs w:val="24"/>
        </w:rPr>
        <w:br/>
        <w:t>live or dried insects, fruits, and vegetables)</w:t>
      </w:r>
    </w:p>
    <w:p w14:paraId="5CF57871"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Perching devices</w:t>
      </w:r>
    </w:p>
    <w:p w14:paraId="501A6AEE" w14:textId="77777777" w:rsidR="001C214B" w:rsidRPr="001C214B" w:rsidRDefault="001C214B" w:rsidP="001C214B">
      <w:pPr>
        <w:pStyle w:val="NoSpacing"/>
        <w:numPr>
          <w:ilvl w:val="0"/>
          <w:numId w:val="8"/>
        </w:numPr>
        <w:rPr>
          <w:color w:val="000000"/>
          <w:sz w:val="24"/>
          <w:szCs w:val="24"/>
        </w:rPr>
      </w:pPr>
      <w:r w:rsidRPr="001C214B">
        <w:rPr>
          <w:color w:val="000000"/>
          <w:sz w:val="24"/>
          <w:szCs w:val="24"/>
        </w:rPr>
        <w:t>Naturalistic environments (outdoor aviaries) with shrubs, grasses, herbaceous cover, and trees </w:t>
      </w:r>
    </w:p>
    <w:p w14:paraId="20850B2C" w14:textId="77777777" w:rsidR="00BB2720" w:rsidRPr="001C214B" w:rsidRDefault="00BB2720" w:rsidP="001C214B">
      <w:pPr>
        <w:pStyle w:val="NoSpacing"/>
        <w:rPr>
          <w:sz w:val="24"/>
          <w:szCs w:val="24"/>
        </w:rPr>
      </w:pPr>
    </w:p>
    <w:sectPr w:rsidR="00BB2720" w:rsidRPr="001C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28"/>
    <w:multiLevelType w:val="multilevel"/>
    <w:tmpl w:val="225A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22"/>
    <w:multiLevelType w:val="multilevel"/>
    <w:tmpl w:val="C600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977"/>
    <w:multiLevelType w:val="hybridMultilevel"/>
    <w:tmpl w:val="53F2C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11B7C"/>
    <w:multiLevelType w:val="hybridMultilevel"/>
    <w:tmpl w:val="3724E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53D86"/>
    <w:multiLevelType w:val="hybridMultilevel"/>
    <w:tmpl w:val="0B2CF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9820A4"/>
    <w:multiLevelType w:val="multilevel"/>
    <w:tmpl w:val="DFBA5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93A31"/>
    <w:multiLevelType w:val="hybridMultilevel"/>
    <w:tmpl w:val="5554D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246595"/>
    <w:multiLevelType w:val="multilevel"/>
    <w:tmpl w:val="AD7E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4B"/>
    <w:rsid w:val="001B53F0"/>
    <w:rsid w:val="001C214B"/>
    <w:rsid w:val="004C2D6C"/>
    <w:rsid w:val="007F2621"/>
    <w:rsid w:val="00834015"/>
    <w:rsid w:val="009929F9"/>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04A"/>
  <w15:chartTrackingRefBased/>
  <w15:docId w15:val="{4FF4875F-A835-4513-97E0-C456177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14B"/>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1C214B"/>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4B"/>
    <w:rPr>
      <w:rFonts w:eastAsia="Times New Roman"/>
      <w:b/>
      <w:bCs/>
      <w:kern w:val="36"/>
      <w:sz w:val="48"/>
      <w:szCs w:val="48"/>
    </w:rPr>
  </w:style>
  <w:style w:type="character" w:customStyle="1" w:styleId="Heading4Char">
    <w:name w:val="Heading 4 Char"/>
    <w:basedOn w:val="DefaultParagraphFont"/>
    <w:link w:val="Heading4"/>
    <w:uiPriority w:val="9"/>
    <w:rsid w:val="001C214B"/>
    <w:rPr>
      <w:rFonts w:eastAsia="Times New Roman"/>
      <w:b/>
      <w:bCs/>
      <w:sz w:val="24"/>
      <w:szCs w:val="24"/>
    </w:rPr>
  </w:style>
  <w:style w:type="paragraph" w:customStyle="1" w:styleId="bodytext">
    <w:name w:val="bodytext"/>
    <w:basedOn w:val="Normal"/>
    <w:rsid w:val="001C214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C214B"/>
    <w:rPr>
      <w:b/>
      <w:bCs/>
    </w:rPr>
  </w:style>
  <w:style w:type="paragraph" w:styleId="NormalWeb">
    <w:name w:val="Normal (Web)"/>
    <w:basedOn w:val="Normal"/>
    <w:uiPriority w:val="99"/>
    <w:semiHidden/>
    <w:unhideWhenUsed/>
    <w:rsid w:val="001C214B"/>
    <w:pPr>
      <w:spacing w:before="100" w:beforeAutospacing="1" w:after="100" w:afterAutospacing="1" w:line="240" w:lineRule="auto"/>
    </w:pPr>
    <w:rPr>
      <w:rFonts w:eastAsia="Times New Roman"/>
      <w:sz w:val="24"/>
      <w:szCs w:val="24"/>
    </w:rPr>
  </w:style>
  <w:style w:type="paragraph" w:styleId="NoSpacing">
    <w:name w:val="No Spacing"/>
    <w:uiPriority w:val="1"/>
    <w:qFormat/>
    <w:rsid w:val="001C214B"/>
    <w:pPr>
      <w:spacing w:after="0" w:line="240" w:lineRule="auto"/>
    </w:pPr>
  </w:style>
  <w:style w:type="paragraph" w:styleId="Revision">
    <w:name w:val="Revision"/>
    <w:hidden/>
    <w:uiPriority w:val="99"/>
    <w:semiHidden/>
    <w:rsid w:val="001B53F0"/>
    <w:pPr>
      <w:spacing w:after="0" w:line="240" w:lineRule="auto"/>
    </w:pPr>
  </w:style>
  <w:style w:type="paragraph" w:styleId="BalloonText">
    <w:name w:val="Balloon Text"/>
    <w:basedOn w:val="Normal"/>
    <w:link w:val="BalloonTextChar"/>
    <w:uiPriority w:val="99"/>
    <w:semiHidden/>
    <w:unhideWhenUsed/>
    <w:rsid w:val="007F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68541">
      <w:bodyDiv w:val="1"/>
      <w:marLeft w:val="0"/>
      <w:marRight w:val="0"/>
      <w:marTop w:val="0"/>
      <w:marBottom w:val="0"/>
      <w:divBdr>
        <w:top w:val="none" w:sz="0" w:space="0" w:color="auto"/>
        <w:left w:val="none" w:sz="0" w:space="0" w:color="auto"/>
        <w:bottom w:val="none" w:sz="0" w:space="0" w:color="auto"/>
        <w:right w:val="none" w:sz="0" w:space="0" w:color="auto"/>
      </w:divBdr>
      <w:divsChild>
        <w:div w:id="647442878">
          <w:marLeft w:val="0"/>
          <w:marRight w:val="0"/>
          <w:marTop w:val="0"/>
          <w:marBottom w:val="0"/>
          <w:divBdr>
            <w:top w:val="none" w:sz="0" w:space="0" w:color="auto"/>
            <w:left w:val="none" w:sz="0" w:space="0" w:color="auto"/>
            <w:bottom w:val="none" w:sz="0" w:space="0" w:color="auto"/>
            <w:right w:val="none" w:sz="0" w:space="0" w:color="auto"/>
          </w:divBdr>
          <w:divsChild>
            <w:div w:id="1833643809">
              <w:marLeft w:val="-225"/>
              <w:marRight w:val="-225"/>
              <w:marTop w:val="0"/>
              <w:marBottom w:val="0"/>
              <w:divBdr>
                <w:top w:val="none" w:sz="0" w:space="0" w:color="auto"/>
                <w:left w:val="none" w:sz="0" w:space="0" w:color="auto"/>
                <w:bottom w:val="none" w:sz="0" w:space="0" w:color="auto"/>
                <w:right w:val="none" w:sz="0" w:space="0" w:color="auto"/>
              </w:divBdr>
              <w:divsChild>
                <w:div w:id="5060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6961">
          <w:marLeft w:val="0"/>
          <w:marRight w:val="0"/>
          <w:marTop w:val="0"/>
          <w:marBottom w:val="0"/>
          <w:divBdr>
            <w:top w:val="none" w:sz="0" w:space="0" w:color="auto"/>
            <w:left w:val="none" w:sz="0" w:space="0" w:color="auto"/>
            <w:bottom w:val="none" w:sz="0" w:space="0" w:color="auto"/>
            <w:right w:val="none" w:sz="0" w:space="0" w:color="auto"/>
          </w:divBdr>
          <w:divsChild>
            <w:div w:id="274097183">
              <w:marLeft w:val="-225"/>
              <w:marRight w:val="-225"/>
              <w:marTop w:val="0"/>
              <w:marBottom w:val="0"/>
              <w:divBdr>
                <w:top w:val="none" w:sz="0" w:space="0" w:color="auto"/>
                <w:left w:val="none" w:sz="0" w:space="0" w:color="auto"/>
                <w:bottom w:val="none" w:sz="0" w:space="0" w:color="auto"/>
                <w:right w:val="none" w:sz="0" w:space="0" w:color="auto"/>
              </w:divBdr>
              <w:divsChild>
                <w:div w:id="1378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2024-01-25T20:55:00Z</dcterms:created>
  <dcterms:modified xsi:type="dcterms:W3CDTF">2024-01-25T20:55:00Z</dcterms:modified>
</cp:coreProperties>
</file>