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72" w:rsidRDefault="00B676AB" w:rsidP="00C67A72">
      <w:pPr>
        <w:tabs>
          <w:tab w:val="left" w:pos="2794"/>
        </w:tabs>
        <w:rPr>
          <w:i/>
        </w:rPr>
      </w:pPr>
      <w:r w:rsidRPr="00C67A72">
        <w:rPr>
          <w:rStyle w:val="Heading1Char"/>
        </w:rPr>
        <w:t>Graduate Council</w:t>
      </w:r>
      <w:r w:rsidR="00C67A72" w:rsidRPr="00C67A72">
        <w:rPr>
          <w:rStyle w:val="Heading1Char"/>
        </w:rPr>
        <w:t xml:space="preserve"> Meeting Minutes, 12/5/18</w:t>
      </w:r>
      <w:r w:rsidR="00C67A72">
        <w:br/>
      </w:r>
      <w:r w:rsidR="00C67A72">
        <w:br/>
      </w:r>
      <w:r w:rsidR="00C67A72" w:rsidRPr="00F516E3">
        <w:rPr>
          <w:rStyle w:val="Heading2Char"/>
        </w:rPr>
        <w:t>Call to Order</w:t>
      </w:r>
    </w:p>
    <w:p w:rsidR="003012C2" w:rsidRDefault="003012C2" w:rsidP="00C67A72">
      <w:pPr>
        <w:tabs>
          <w:tab w:val="left" w:pos="2794"/>
        </w:tabs>
      </w:pPr>
      <w:r>
        <w:rPr>
          <w:i/>
        </w:rPr>
        <w:t>Members Present:</w:t>
      </w:r>
      <w:r>
        <w:t xml:space="preserve">  B. Baker, L. Broberg, M. Mayer, </w:t>
      </w:r>
      <w:r w:rsidRPr="00A52A0E">
        <w:t>M. Murphy, C. Nelson, C</w:t>
      </w:r>
      <w:r w:rsidRPr="006C6793">
        <w:t>.</w:t>
      </w:r>
      <w:r>
        <w:t xml:space="preserve"> Palmer,  S. Ross,</w:t>
      </w:r>
      <w:r w:rsidRPr="00A44860">
        <w:t xml:space="preserve"> </w:t>
      </w:r>
      <w:r>
        <w:rPr>
          <w:rStyle w:val="Strong"/>
          <w:b w:val="0"/>
        </w:rPr>
        <w:t>D. Schuldberg</w:t>
      </w:r>
      <w:r>
        <w:t xml:space="preserve">,  S. Stan, </w:t>
      </w:r>
      <w:r w:rsidRPr="006C6793">
        <w:t>S.</w:t>
      </w:r>
      <w:r>
        <w:t xml:space="preserve"> </w:t>
      </w:r>
      <w:r w:rsidRPr="006C6793">
        <w:t>Rinfret,</w:t>
      </w:r>
      <w:r>
        <w:t xml:space="preserve">  </w:t>
      </w:r>
      <w:r w:rsidRPr="006C6793">
        <w:t>E. Voronina</w:t>
      </w:r>
      <w:r>
        <w:t>, N. White</w:t>
      </w:r>
      <w:r>
        <w:rPr>
          <w:color w:val="000000"/>
        </w:rPr>
        <w:t xml:space="preserve">  </w:t>
      </w:r>
      <w:r>
        <w:rPr>
          <w:color w:val="000000"/>
        </w:rPr>
        <w:br/>
      </w:r>
      <w:r>
        <w:rPr>
          <w:i/>
        </w:rPr>
        <w:t xml:space="preserve">Members Absent/Excused: </w:t>
      </w:r>
      <w:r>
        <w:t xml:space="preserve"> C. Anderson, </w:t>
      </w:r>
      <w:bookmarkStart w:id="0" w:name="_GoBack"/>
      <w:bookmarkEnd w:id="0"/>
      <w:r>
        <w:t>M. Beavers,</w:t>
      </w:r>
      <w:r w:rsidRPr="006C6793">
        <w:t xml:space="preserve"> </w:t>
      </w:r>
      <w:r>
        <w:t xml:space="preserve"> A . Kinch R. Smith, N. White</w:t>
      </w:r>
      <w:r>
        <w:br/>
      </w:r>
      <w:r>
        <w:rPr>
          <w:i/>
        </w:rPr>
        <w:t>Ex-Officio Present:</w:t>
      </w:r>
      <w:r>
        <w:t xml:space="preserve">   S. Whittenburg </w:t>
      </w:r>
      <w:proofErr w:type="gramStart"/>
      <w:r>
        <w:t>A .</w:t>
      </w:r>
      <w:proofErr w:type="gramEnd"/>
      <w:r>
        <w:t xml:space="preserve"> Kinch </w:t>
      </w:r>
      <w:r>
        <w:br/>
      </w:r>
      <w:r w:rsidR="00C67A72">
        <w:t>Guests:  Interim Dean Adrea Lawrence, Dean Reed Humphrey, Associate Dean Susan Harper-</w:t>
      </w:r>
      <w:proofErr w:type="spellStart"/>
      <w:r w:rsidR="00C67A72">
        <w:t>Wallen</w:t>
      </w:r>
      <w:proofErr w:type="spellEnd"/>
      <w:r w:rsidR="00C67A72">
        <w:t>, Chair Julie Walter</w:t>
      </w:r>
    </w:p>
    <w:p w:rsidR="00B676AB" w:rsidRDefault="00C67A72">
      <w:r>
        <w:t xml:space="preserve">The minutes from 11/28/18 were approved. </w:t>
      </w:r>
    </w:p>
    <w:p w:rsidR="00C67A72" w:rsidRDefault="00C67A72" w:rsidP="00F516E3">
      <w:pPr>
        <w:pStyle w:val="Heading2"/>
      </w:pPr>
      <w:r>
        <w:t>Communication</w:t>
      </w:r>
    </w:p>
    <w:p w:rsidR="00C67A72" w:rsidRDefault="00F516E3" w:rsidP="00F516E3">
      <w:pPr>
        <w:pStyle w:val="ListParagraph"/>
        <w:numPr>
          <w:ilvl w:val="0"/>
          <w:numId w:val="2"/>
        </w:numPr>
      </w:pPr>
      <w:r>
        <w:t>Guests were welcomed to the Committee</w:t>
      </w:r>
      <w:r w:rsidR="00CA4369">
        <w:t xml:space="preserve"> to discuss the move of Speech Language and Hearing Sciences from the College of Education and Human Sciences to the College of Health Professions and Biomedical Sciences.  The move will provide the opportunity for Occupational Therapy and SLHS to share resources in clinic services as well as shared courses.  Approximately half of SLHS clients also require OT.   SLHS students pay an additional fee, but the program has not received an increase in its budget.  In CHPBS program tuition is given directly to the program.  </w:t>
      </w:r>
      <w:r w:rsidR="00F632A3">
        <w:br/>
      </w:r>
      <w:r w:rsidR="00F632A3">
        <w:br/>
      </w:r>
      <w:r w:rsidR="00CA4369">
        <w:t xml:space="preserve">The SLHS faculty will help drive the development of </w:t>
      </w:r>
      <w:proofErr w:type="gramStart"/>
      <w:r w:rsidR="00CA4369">
        <w:t>O</w:t>
      </w:r>
      <w:r w:rsidR="00F84E59">
        <w:t>T</w:t>
      </w:r>
      <w:r w:rsidR="00F632A3">
        <w:t>, that</w:t>
      </w:r>
      <w:proofErr w:type="gramEnd"/>
      <w:r w:rsidR="00F632A3">
        <w:t xml:space="preserve"> was approved last year by the Board of Regents</w:t>
      </w:r>
      <w:r w:rsidR="00CA4369">
        <w:t xml:space="preserve">.  The College of Education and Human Sciences will lose significant IDCs </w:t>
      </w:r>
      <w:r w:rsidR="00F632A3">
        <w:t xml:space="preserve">as a result of the move.  The deans will work out the details so the College is not disadvantaged.  Education students can still take SLHS courses and faculty will still work together on research.  The move is in the best interest of the students and the University. </w:t>
      </w:r>
    </w:p>
    <w:p w:rsidR="00C67A72" w:rsidRDefault="00C67A72" w:rsidP="00F516E3">
      <w:pPr>
        <w:pStyle w:val="Heading2"/>
      </w:pPr>
      <w:r>
        <w:t xml:space="preserve">Business </w:t>
      </w:r>
    </w:p>
    <w:p w:rsidR="00B676AB" w:rsidRDefault="00F516E3" w:rsidP="00F516E3">
      <w:pPr>
        <w:pStyle w:val="ListParagraph"/>
        <w:numPr>
          <w:ilvl w:val="0"/>
          <w:numId w:val="2"/>
        </w:numPr>
      </w:pPr>
      <w:r>
        <w:t xml:space="preserve">BIOE UG 400 was approved.  The </w:t>
      </w:r>
      <w:r w:rsidR="00B676AB">
        <w:t xml:space="preserve">Science </w:t>
      </w:r>
      <w:r>
        <w:t xml:space="preserve">Subcommittee reviewed the graduate increment.  At the time ASCRC asked for a revised syllabus, the instructor realized that he should have requested the UG designation. </w:t>
      </w:r>
      <w:r>
        <w:br/>
      </w:r>
    </w:p>
    <w:p w:rsidR="003012C2" w:rsidRDefault="00F632A3" w:rsidP="00F84E59">
      <w:pPr>
        <w:pStyle w:val="ListParagraph"/>
        <w:numPr>
          <w:ilvl w:val="0"/>
          <w:numId w:val="2"/>
        </w:numPr>
      </w:pPr>
      <w:r>
        <w:t xml:space="preserve">After discussion the Council approved the program move.  The program move does not require Board of Regents approval, but the effected units would like it to move forward so they can start planning.  Camie will be put on the Faculty Senate Consent agenda for tomorrow’s meeting, but a motion will be needed from the floor to suspend the rules that require business items to </w:t>
      </w:r>
      <w:proofErr w:type="gramStart"/>
      <w:r>
        <w:t>be  posted</w:t>
      </w:r>
      <w:proofErr w:type="gramEnd"/>
      <w:r>
        <w:t xml:space="preserve">  48 hours in advance of the meeting.  ECOS typically approves the Faculty Senate agenda the Thursday prior to the meeting.  </w:t>
      </w:r>
    </w:p>
    <w:p w:rsidR="00F84E59" w:rsidRDefault="00C67A72" w:rsidP="00F84E59">
      <w:pPr>
        <w:tabs>
          <w:tab w:val="left" w:pos="6703"/>
        </w:tabs>
        <w:rPr>
          <w:rStyle w:val="Heading2Char"/>
        </w:rPr>
      </w:pPr>
      <w:r w:rsidRPr="00F516E3">
        <w:rPr>
          <w:rStyle w:val="Heading2Char"/>
        </w:rPr>
        <w:t>Adjournment</w:t>
      </w:r>
    </w:p>
    <w:p w:rsidR="00C76130" w:rsidRDefault="00F516E3" w:rsidP="00F84E59">
      <w:pPr>
        <w:pStyle w:val="ListParagraph"/>
        <w:numPr>
          <w:ilvl w:val="0"/>
          <w:numId w:val="3"/>
        </w:numPr>
        <w:tabs>
          <w:tab w:val="left" w:pos="6703"/>
        </w:tabs>
      </w:pPr>
      <w:r>
        <w:t>Th</w:t>
      </w:r>
      <w:r w:rsidR="00C67A72">
        <w:t xml:space="preserve">e meeting was adjourned at 12:55 p.m. </w:t>
      </w:r>
    </w:p>
    <w:sectPr w:rsidR="00C7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947"/>
    <w:multiLevelType w:val="hybridMultilevel"/>
    <w:tmpl w:val="AC1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E2767"/>
    <w:multiLevelType w:val="hybridMultilevel"/>
    <w:tmpl w:val="849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3631D"/>
    <w:multiLevelType w:val="hybridMultilevel"/>
    <w:tmpl w:val="3BA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AB"/>
    <w:rsid w:val="00251ED8"/>
    <w:rsid w:val="003012C2"/>
    <w:rsid w:val="00587CE8"/>
    <w:rsid w:val="007918C1"/>
    <w:rsid w:val="009E3AD7"/>
    <w:rsid w:val="00B676AB"/>
    <w:rsid w:val="00C67A72"/>
    <w:rsid w:val="00C76130"/>
    <w:rsid w:val="00CA4369"/>
    <w:rsid w:val="00D14FA9"/>
    <w:rsid w:val="00F516E3"/>
    <w:rsid w:val="00F632A3"/>
    <w:rsid w:val="00F8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3687"/>
  <w15:docId w15:val="{7A8A6813-D16B-4912-A326-5B5874A7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C1"/>
  </w:style>
  <w:style w:type="paragraph" w:styleId="Heading1">
    <w:name w:val="heading 1"/>
    <w:basedOn w:val="Normal"/>
    <w:next w:val="Normal"/>
    <w:link w:val="Heading1Char"/>
    <w:uiPriority w:val="9"/>
    <w:qFormat/>
    <w:rsid w:val="007918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918C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918C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918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918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918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918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18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918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18C1"/>
    <w:rPr>
      <w:b/>
      <w:bCs/>
    </w:rPr>
  </w:style>
  <w:style w:type="character" w:customStyle="1" w:styleId="Heading1Char">
    <w:name w:val="Heading 1 Char"/>
    <w:basedOn w:val="DefaultParagraphFont"/>
    <w:link w:val="Heading1"/>
    <w:uiPriority w:val="9"/>
    <w:rsid w:val="00791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918C1"/>
    <w:rPr>
      <w:rFonts w:asciiTheme="majorHAnsi" w:eastAsiaTheme="majorEastAsia" w:hAnsiTheme="majorHAnsi" w:cstheme="majorBidi"/>
      <w:b/>
      <w:bCs/>
      <w:sz w:val="26"/>
      <w:szCs w:val="26"/>
    </w:rPr>
  </w:style>
  <w:style w:type="paragraph" w:styleId="ListParagraph">
    <w:name w:val="List Paragraph"/>
    <w:basedOn w:val="Normal"/>
    <w:uiPriority w:val="34"/>
    <w:qFormat/>
    <w:rsid w:val="007918C1"/>
    <w:pPr>
      <w:ind w:left="720"/>
      <w:contextualSpacing/>
    </w:pPr>
  </w:style>
  <w:style w:type="character" w:customStyle="1" w:styleId="Heading3Char">
    <w:name w:val="Heading 3 Char"/>
    <w:basedOn w:val="DefaultParagraphFont"/>
    <w:link w:val="Heading3"/>
    <w:uiPriority w:val="9"/>
    <w:semiHidden/>
    <w:rsid w:val="007918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918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918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918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918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18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918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918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918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918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918C1"/>
    <w:rPr>
      <w:rFonts w:asciiTheme="majorHAnsi" w:eastAsiaTheme="majorEastAsia" w:hAnsiTheme="majorHAnsi" w:cstheme="majorBidi"/>
      <w:i/>
      <w:iCs/>
      <w:spacing w:val="13"/>
      <w:sz w:val="24"/>
      <w:szCs w:val="24"/>
    </w:rPr>
  </w:style>
  <w:style w:type="character" w:styleId="Emphasis">
    <w:name w:val="Emphasis"/>
    <w:uiPriority w:val="20"/>
    <w:qFormat/>
    <w:rsid w:val="007918C1"/>
    <w:rPr>
      <w:b/>
      <w:bCs/>
      <w:i/>
      <w:iCs/>
      <w:spacing w:val="10"/>
      <w:bdr w:val="none" w:sz="0" w:space="0" w:color="auto"/>
      <w:shd w:val="clear" w:color="auto" w:fill="auto"/>
    </w:rPr>
  </w:style>
  <w:style w:type="paragraph" w:styleId="NoSpacing">
    <w:name w:val="No Spacing"/>
    <w:basedOn w:val="Normal"/>
    <w:uiPriority w:val="1"/>
    <w:qFormat/>
    <w:rsid w:val="007918C1"/>
    <w:pPr>
      <w:spacing w:after="0" w:line="240" w:lineRule="auto"/>
    </w:pPr>
  </w:style>
  <w:style w:type="paragraph" w:styleId="Quote">
    <w:name w:val="Quote"/>
    <w:basedOn w:val="Normal"/>
    <w:next w:val="Normal"/>
    <w:link w:val="QuoteChar"/>
    <w:uiPriority w:val="29"/>
    <w:qFormat/>
    <w:rsid w:val="007918C1"/>
    <w:pPr>
      <w:spacing w:before="200" w:after="0"/>
      <w:ind w:left="360" w:right="360"/>
    </w:pPr>
    <w:rPr>
      <w:i/>
      <w:iCs/>
    </w:rPr>
  </w:style>
  <w:style w:type="character" w:customStyle="1" w:styleId="QuoteChar">
    <w:name w:val="Quote Char"/>
    <w:basedOn w:val="DefaultParagraphFont"/>
    <w:link w:val="Quote"/>
    <w:uiPriority w:val="29"/>
    <w:rsid w:val="007918C1"/>
    <w:rPr>
      <w:i/>
      <w:iCs/>
    </w:rPr>
  </w:style>
  <w:style w:type="paragraph" w:styleId="IntenseQuote">
    <w:name w:val="Intense Quote"/>
    <w:basedOn w:val="Normal"/>
    <w:next w:val="Normal"/>
    <w:link w:val="IntenseQuoteChar"/>
    <w:uiPriority w:val="30"/>
    <w:qFormat/>
    <w:rsid w:val="007918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918C1"/>
    <w:rPr>
      <w:b/>
      <w:bCs/>
      <w:i/>
      <w:iCs/>
    </w:rPr>
  </w:style>
  <w:style w:type="character" w:styleId="SubtleEmphasis">
    <w:name w:val="Subtle Emphasis"/>
    <w:uiPriority w:val="19"/>
    <w:qFormat/>
    <w:rsid w:val="007918C1"/>
    <w:rPr>
      <w:i/>
      <w:iCs/>
    </w:rPr>
  </w:style>
  <w:style w:type="character" w:styleId="IntenseEmphasis">
    <w:name w:val="Intense Emphasis"/>
    <w:uiPriority w:val="21"/>
    <w:qFormat/>
    <w:rsid w:val="007918C1"/>
    <w:rPr>
      <w:b/>
      <w:bCs/>
    </w:rPr>
  </w:style>
  <w:style w:type="character" w:styleId="SubtleReference">
    <w:name w:val="Subtle Reference"/>
    <w:uiPriority w:val="31"/>
    <w:qFormat/>
    <w:rsid w:val="007918C1"/>
    <w:rPr>
      <w:smallCaps/>
    </w:rPr>
  </w:style>
  <w:style w:type="character" w:styleId="IntenseReference">
    <w:name w:val="Intense Reference"/>
    <w:uiPriority w:val="32"/>
    <w:qFormat/>
    <w:rsid w:val="007918C1"/>
    <w:rPr>
      <w:smallCaps/>
      <w:spacing w:val="5"/>
      <w:u w:val="single"/>
    </w:rPr>
  </w:style>
  <w:style w:type="character" w:styleId="BookTitle">
    <w:name w:val="Book Title"/>
    <w:uiPriority w:val="33"/>
    <w:qFormat/>
    <w:rsid w:val="007918C1"/>
    <w:rPr>
      <w:i/>
      <w:iCs/>
      <w:smallCaps/>
      <w:spacing w:val="5"/>
    </w:rPr>
  </w:style>
  <w:style w:type="paragraph" w:styleId="TOCHeading">
    <w:name w:val="TOC Heading"/>
    <w:basedOn w:val="Heading1"/>
    <w:next w:val="Normal"/>
    <w:uiPriority w:val="39"/>
    <w:semiHidden/>
    <w:unhideWhenUsed/>
    <w:qFormat/>
    <w:rsid w:val="007918C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7</cp:revision>
  <dcterms:created xsi:type="dcterms:W3CDTF">2018-12-05T22:07:00Z</dcterms:created>
  <dcterms:modified xsi:type="dcterms:W3CDTF">2019-01-16T19:04:00Z</dcterms:modified>
</cp:coreProperties>
</file>