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914" w:rsidRPr="00890BB8" w:rsidRDefault="00503914" w:rsidP="00503914">
      <w:pPr>
        <w:tabs>
          <w:tab w:val="left" w:pos="285"/>
          <w:tab w:val="center" w:pos="4320"/>
        </w:tabs>
        <w:jc w:val="center"/>
        <w:rPr>
          <w:rFonts w:ascii="Arial" w:hAnsi="Arial" w:cs="Arial"/>
          <w:b/>
        </w:rPr>
      </w:pPr>
      <w:bookmarkStart w:id="0" w:name="_GoBack"/>
      <w:bookmarkEnd w:id="0"/>
      <w:r w:rsidRPr="00CE2C39">
        <w:rPr>
          <w:rStyle w:val="Heading1Char"/>
          <w:rFonts w:eastAsiaTheme="minorHAnsi"/>
        </w:rPr>
        <w:t xml:space="preserve">ASCRC </w:t>
      </w:r>
      <w:r>
        <w:rPr>
          <w:rStyle w:val="Heading1Char"/>
          <w:rFonts w:eastAsiaTheme="minorHAnsi"/>
        </w:rPr>
        <w:t>Minutes</w:t>
      </w:r>
      <w:r w:rsidRPr="00CE2C39">
        <w:rPr>
          <w:rStyle w:val="Heading1Char"/>
          <w:rFonts w:eastAsiaTheme="minorHAnsi"/>
        </w:rPr>
        <w:t xml:space="preserve"> </w:t>
      </w:r>
      <w:r w:rsidR="00566E61">
        <w:rPr>
          <w:rStyle w:val="Heading1Char"/>
          <w:rFonts w:eastAsiaTheme="minorHAnsi"/>
        </w:rPr>
        <w:t>4</w:t>
      </w:r>
      <w:r w:rsidR="00C46487">
        <w:rPr>
          <w:rStyle w:val="Heading1Char"/>
          <w:rFonts w:eastAsiaTheme="minorHAnsi"/>
        </w:rPr>
        <w:t>/</w:t>
      </w:r>
      <w:r w:rsidR="00E466FC">
        <w:rPr>
          <w:rStyle w:val="Heading1Char"/>
          <w:rFonts w:eastAsiaTheme="minorHAnsi"/>
        </w:rPr>
        <w:t>25</w:t>
      </w:r>
      <w:r w:rsidRPr="00CE2C39">
        <w:rPr>
          <w:rStyle w:val="Heading1Char"/>
          <w:rFonts w:eastAsiaTheme="minorHAnsi"/>
        </w:rPr>
        <w:t>/1</w:t>
      </w:r>
      <w:r w:rsidR="000B0ABD">
        <w:rPr>
          <w:rStyle w:val="Heading1Char"/>
          <w:rFonts w:eastAsiaTheme="minorHAnsi"/>
        </w:rPr>
        <w:t>7</w:t>
      </w:r>
      <w:r w:rsidRPr="00890BB8">
        <w:rPr>
          <w:rFonts w:ascii="Arial" w:hAnsi="Arial" w:cs="Arial"/>
          <w:b/>
        </w:rPr>
        <w:br/>
      </w:r>
      <w:r w:rsidRPr="00890BB8">
        <w:rPr>
          <w:rFonts w:ascii="Arial" w:hAnsi="Arial" w:cs="Arial"/>
        </w:rPr>
        <w:t>2:</w:t>
      </w:r>
      <w:r w:rsidR="005C773E">
        <w:rPr>
          <w:rFonts w:ascii="Arial" w:hAnsi="Arial" w:cs="Arial"/>
        </w:rPr>
        <w:t>0</w:t>
      </w:r>
      <w:r w:rsidRPr="00890BB8">
        <w:rPr>
          <w:rFonts w:ascii="Arial" w:hAnsi="Arial" w:cs="Arial"/>
        </w:rPr>
        <w:t xml:space="preserve">0 </w:t>
      </w:r>
      <w:r w:rsidR="00375C52">
        <w:rPr>
          <w:rFonts w:ascii="Arial" w:hAnsi="Arial" w:cs="Arial"/>
        </w:rPr>
        <w:t>LA 103A</w:t>
      </w:r>
    </w:p>
    <w:p w:rsidR="00503914" w:rsidRPr="00A8671A" w:rsidRDefault="00503914" w:rsidP="00503914">
      <w:pPr>
        <w:pStyle w:val="Heading2"/>
        <w:rPr>
          <w:rStyle w:val="Heading2Char"/>
          <w:i/>
          <w:sz w:val="24"/>
          <w:szCs w:val="24"/>
        </w:rPr>
      </w:pPr>
      <w:r w:rsidRPr="009B75B0">
        <w:t>Call to order</w:t>
      </w:r>
      <w:r w:rsidRPr="009B75B0">
        <w:br/>
      </w:r>
    </w:p>
    <w:p w:rsidR="001C4424" w:rsidRDefault="00503914" w:rsidP="00503914">
      <w:r>
        <w:t>Members Present:</w:t>
      </w:r>
      <w:r w:rsidR="0050051C">
        <w:t xml:space="preserve"> </w:t>
      </w:r>
      <w:r>
        <w:t xml:space="preserve">D. Coffin, </w:t>
      </w:r>
      <w:r w:rsidR="00FC41DE">
        <w:t xml:space="preserve"> </w:t>
      </w:r>
      <w:r w:rsidR="00566E61">
        <w:t>I. Crummy</w:t>
      </w:r>
      <w:r w:rsidR="00375C52">
        <w:t>,</w:t>
      </w:r>
      <w:r w:rsidR="00566E61">
        <w:t xml:space="preserve"> </w:t>
      </w:r>
      <w:r>
        <w:t xml:space="preserve">J. Eglin, </w:t>
      </w:r>
      <w:r w:rsidR="00FC41DE">
        <w:t>C. Fitzpatrick,</w:t>
      </w:r>
      <w:r w:rsidR="000B0ABD">
        <w:t xml:space="preserve"> </w:t>
      </w:r>
      <w:r w:rsidR="00FC41DE">
        <w:t xml:space="preserve"> </w:t>
      </w:r>
      <w:r w:rsidR="000B0ABD">
        <w:t xml:space="preserve">B. Love, </w:t>
      </w:r>
      <w:r w:rsidR="00A461FB">
        <w:t>T. Missett</w:t>
      </w:r>
      <w:r w:rsidR="003A40A8">
        <w:t>,</w:t>
      </w:r>
      <w:r w:rsidR="00A461FB">
        <w:t xml:space="preserve"> </w:t>
      </w:r>
      <w:r w:rsidR="009F1EF2">
        <w:t xml:space="preserve">D. Morell, </w:t>
      </w:r>
      <w:r>
        <w:t>G. St. George,</w:t>
      </w:r>
      <w:r w:rsidRPr="008D6282">
        <w:t xml:space="preserve"> </w:t>
      </w:r>
      <w:r w:rsidR="00E466FC">
        <w:t xml:space="preserve">N. Greymorning,  </w:t>
      </w:r>
      <w:r w:rsidR="00FF5B73">
        <w:t>M. Semanoff</w:t>
      </w:r>
      <w:r w:rsidR="00862BFB">
        <w:t xml:space="preserve">, </w:t>
      </w:r>
      <w:r w:rsidR="00FF5B73">
        <w:t xml:space="preserve"> </w:t>
      </w:r>
      <w:r w:rsidR="00862BFB">
        <w:t xml:space="preserve">A. Schafer, </w:t>
      </w:r>
      <w:r>
        <w:t>E. Uchimoto</w:t>
      </w:r>
      <w:r w:rsidR="0012348F">
        <w:t xml:space="preserve">, </w:t>
      </w:r>
      <w:r w:rsidR="0012348F" w:rsidRPr="0012348F">
        <w:t xml:space="preserve"> </w:t>
      </w:r>
      <w:r w:rsidR="00862BFB">
        <w:t>M. Welch</w:t>
      </w:r>
      <w:r w:rsidR="0012348F">
        <w:br/>
      </w:r>
      <w:r>
        <w:t>Ex-Officio Present</w:t>
      </w:r>
      <w:r w:rsidR="000B0ABD">
        <w:t>:</w:t>
      </w:r>
      <w:r w:rsidR="00566E61">
        <w:t xml:space="preserve"> </w:t>
      </w:r>
      <w:r w:rsidR="00375C52">
        <w:t>J. Hickman,</w:t>
      </w:r>
      <w:r w:rsidR="00566E61">
        <w:t xml:space="preserve"> </w:t>
      </w:r>
      <w:r w:rsidR="00375625">
        <w:t>N. Lindsay</w:t>
      </w:r>
      <w:r w:rsidR="00764C9B">
        <w:t>, A. Wadell</w:t>
      </w:r>
      <w:r w:rsidR="00FC66FB">
        <w:br/>
      </w:r>
      <w:r>
        <w:t>Members Excused:</w:t>
      </w:r>
      <w:r w:rsidR="0012348F">
        <w:t xml:space="preserve"> </w:t>
      </w:r>
      <w:r w:rsidR="003A40A8" w:rsidRPr="008D6282">
        <w:t>M. Boller</w:t>
      </w:r>
      <w:r w:rsidR="00F15179">
        <w:t>,</w:t>
      </w:r>
      <w:r w:rsidR="00FC41DE" w:rsidRPr="00FC41DE">
        <w:t xml:space="preserve"> </w:t>
      </w:r>
      <w:r w:rsidR="00375C52">
        <w:t>B. French</w:t>
      </w:r>
      <w:r w:rsidR="00A12A79">
        <w:t>,</w:t>
      </w:r>
      <w:r w:rsidR="00375C52">
        <w:t xml:space="preserve"> </w:t>
      </w:r>
      <w:r w:rsidR="00E466FC">
        <w:t xml:space="preserve">B. Hillman </w:t>
      </w:r>
      <w:r w:rsidR="00375C52">
        <w:t xml:space="preserve">B. </w:t>
      </w:r>
      <w:r w:rsidR="00375C52" w:rsidRPr="009C7A48">
        <w:t>Holzworth</w:t>
      </w:r>
      <w:r w:rsidR="00375C52" w:rsidRPr="00375C52">
        <w:t xml:space="preserve"> </w:t>
      </w:r>
      <w:r w:rsidR="00FC66FB">
        <w:br/>
      </w:r>
      <w:r w:rsidR="00E466FC">
        <w:t>Guest:  G. Weix</w:t>
      </w:r>
    </w:p>
    <w:p w:rsidR="00503914" w:rsidRDefault="00503914" w:rsidP="00503914">
      <w:r w:rsidRPr="002F0AD7">
        <w:t>The minutes from</w:t>
      </w:r>
      <w:r w:rsidR="00E466FC">
        <w:t>4/18/17</w:t>
      </w:r>
      <w:r w:rsidRPr="002F0AD7">
        <w:t xml:space="preserve"> were</w:t>
      </w:r>
      <w:r w:rsidR="001B119C">
        <w:t xml:space="preserve"> </w:t>
      </w:r>
      <w:r w:rsidRPr="002F0AD7">
        <w:t xml:space="preserve">approved. </w:t>
      </w:r>
    </w:p>
    <w:p w:rsidR="00747F3D" w:rsidRDefault="00747F3D" w:rsidP="000B1392">
      <w:pPr>
        <w:pStyle w:val="Heading2"/>
      </w:pPr>
      <w:r>
        <w:t xml:space="preserve">Communication: </w:t>
      </w:r>
    </w:p>
    <w:p w:rsidR="009F328E" w:rsidRDefault="006A0882" w:rsidP="00BB37EF">
      <w:pPr>
        <w:numPr>
          <w:ilvl w:val="0"/>
          <w:numId w:val="27"/>
        </w:numPr>
        <w:spacing w:after="0" w:line="240" w:lineRule="auto"/>
      </w:pPr>
      <w:r>
        <w:t>Chair Eglin met with ECOS last week.  It had some concerns about the proposal to eliminate symbolic systems language from the general education program.  These will be discussed latter in the meeting with our guests Faculty Senate Chair DeBoer and General Education Chair Bradford.</w:t>
      </w:r>
      <w:r w:rsidR="009F328E">
        <w:br/>
      </w:r>
    </w:p>
    <w:p w:rsidR="004C3DFE" w:rsidRDefault="009F328E" w:rsidP="00BB37EF">
      <w:pPr>
        <w:numPr>
          <w:ilvl w:val="0"/>
          <w:numId w:val="27"/>
        </w:numPr>
        <w:spacing w:after="0" w:line="240" w:lineRule="auto"/>
      </w:pPr>
      <w:r>
        <w:t xml:space="preserve">An issue surfaced with regard to PSYX 100.  The Psychology department on the main campus submitted a course form in e-curr to change the credits from 4 to 3.  The course is also taught at Missoula College.  Their course also had the credits changed from 4 to 3.  The e-curr form did not include Missoula College as an affected program.   There needs to be a better mechanism to ensure consultation is taking place in situations like this.   Missoula College is willing to update their course to a 3 credit format.   It is not necessary for them to complete an e-curr form to do so, since the system already reflects the change.  </w:t>
      </w:r>
      <w:r w:rsidR="004C3DFE">
        <w:br/>
      </w:r>
    </w:p>
    <w:p w:rsidR="00260E8E" w:rsidRDefault="00BB37EF" w:rsidP="004B380A">
      <w:pPr>
        <w:pStyle w:val="Heading2"/>
      </w:pPr>
      <w:r>
        <w:t>Business Items</w:t>
      </w:r>
      <w:r w:rsidR="00FC41DE">
        <w:br/>
      </w:r>
    </w:p>
    <w:p w:rsidR="00D707C7" w:rsidRPr="000458C2" w:rsidRDefault="00D707C7" w:rsidP="00D707C7">
      <w:pPr>
        <w:pStyle w:val="ListParagraph"/>
        <w:numPr>
          <w:ilvl w:val="0"/>
          <w:numId w:val="40"/>
        </w:numPr>
        <w:spacing w:after="0" w:line="240" w:lineRule="auto"/>
        <w:contextualSpacing w:val="0"/>
        <w:rPr>
          <w:rFonts w:cs="Arial"/>
        </w:rPr>
      </w:pPr>
      <w:r w:rsidRPr="000458C2">
        <w:rPr>
          <w:rFonts w:cs="Arial"/>
        </w:rPr>
        <w:t xml:space="preserve">ASCRC approved the following language to remediate issues of transfers for quarter semesters and credit for general education.  The language will be sent to the admissions evaluators. </w:t>
      </w:r>
      <w:r w:rsidRPr="000458C2">
        <w:rPr>
          <w:rFonts w:cs="Arial"/>
        </w:rPr>
        <w:br/>
      </w:r>
    </w:p>
    <w:p w:rsidR="00D707C7" w:rsidRPr="000458C2" w:rsidRDefault="00D707C7" w:rsidP="00D707C7">
      <w:pPr>
        <w:pStyle w:val="ListParagraph"/>
        <w:spacing w:after="0" w:line="240" w:lineRule="auto"/>
        <w:ind w:left="360"/>
        <w:contextualSpacing w:val="0"/>
        <w:rPr>
          <w:rFonts w:cs="Arial"/>
          <w:i/>
        </w:rPr>
      </w:pPr>
      <w:r w:rsidRPr="000458C2">
        <w:rPr>
          <w:rFonts w:cs="Arial"/>
          <w:i/>
          <w:color w:val="000000"/>
        </w:rPr>
        <w:t>A course transferred from an institution using shorter academic terms will fulfill a UM general education (perspective) if the course is determined to equate to at least 2.5 UM semester credit hours.</w:t>
      </w:r>
      <w:r w:rsidRPr="000458C2">
        <w:rPr>
          <w:rFonts w:cs="Arial"/>
          <w:i/>
          <w:color w:val="000000"/>
        </w:rPr>
        <w:br/>
      </w:r>
      <w:r w:rsidRPr="000458C2">
        <w:rPr>
          <w:rFonts w:cs="Arial"/>
          <w:i/>
          <w:color w:val="000000"/>
        </w:rPr>
        <w:br/>
      </w:r>
    </w:p>
    <w:p w:rsidR="00FA7E6F" w:rsidRPr="000458C2" w:rsidRDefault="00FA7E6F" w:rsidP="00D707C7">
      <w:pPr>
        <w:pStyle w:val="ListParagraph"/>
        <w:numPr>
          <w:ilvl w:val="0"/>
          <w:numId w:val="40"/>
        </w:numPr>
        <w:spacing w:after="0" w:line="240" w:lineRule="auto"/>
        <w:contextualSpacing w:val="0"/>
        <w:rPr>
          <w:rFonts w:cs="Arial"/>
        </w:rPr>
      </w:pPr>
      <w:r w:rsidRPr="000458C2">
        <w:rPr>
          <w:rFonts w:cs="Arial"/>
        </w:rPr>
        <w:t xml:space="preserve">The following language was approved to include in e-curr to mitigate issues of courses offered on both campuses.  </w:t>
      </w:r>
      <w:r w:rsidRPr="000458C2">
        <w:rPr>
          <w:rFonts w:cs="Arial"/>
        </w:rPr>
        <w:br/>
      </w:r>
      <w:r w:rsidRPr="000458C2">
        <w:rPr>
          <w:rFonts w:cs="Arial"/>
        </w:rPr>
        <w:br/>
        <w:t xml:space="preserve">Under Common Course Numbering Review: Is the course offered at both UM and MC? Y/N,  If Yes, please be aware that there must be a common description to comply with common course numbering.  The corresponding department must be added as an affected department for notification and approval. </w:t>
      </w:r>
      <w:r w:rsidRPr="000458C2">
        <w:rPr>
          <w:rFonts w:cs="Arial"/>
        </w:rPr>
        <w:br/>
      </w:r>
      <w:r w:rsidRPr="000458C2">
        <w:rPr>
          <w:rFonts w:cs="Arial"/>
        </w:rPr>
        <w:br/>
      </w:r>
      <w:r w:rsidRPr="000458C2">
        <w:rPr>
          <w:rFonts w:cs="Arial"/>
        </w:rPr>
        <w:lastRenderedPageBreak/>
        <w:t>In addition ASCRC will send a correspondence to departments notifying them of this issue and request there be collaboration with the two departments on a common description.  Registrar Hickman will send an example to be included in the</w:t>
      </w:r>
      <w:r w:rsidR="00BB3FB3" w:rsidRPr="000458C2">
        <w:rPr>
          <w:rFonts w:cs="Arial"/>
        </w:rPr>
        <w:t xml:space="preserve"> letter, as well as any language pertaining to system limitations that should be included. </w:t>
      </w:r>
      <w:r w:rsidRPr="000458C2">
        <w:rPr>
          <w:rFonts w:cs="Arial"/>
        </w:rPr>
        <w:t xml:space="preserve">It can be sent in connection with the request for standardizing course descriptions for CourseLeaf implementation.  Chair-elect Coffin will draft </w:t>
      </w:r>
      <w:r w:rsidR="00D707C7" w:rsidRPr="000458C2">
        <w:rPr>
          <w:rFonts w:cs="Arial"/>
        </w:rPr>
        <w:t xml:space="preserve">standard language for consideration at the next meeting. </w:t>
      </w:r>
      <w:r w:rsidR="00292980" w:rsidRPr="000458C2">
        <w:rPr>
          <w:rFonts w:cs="Arial"/>
        </w:rPr>
        <w:br/>
      </w:r>
    </w:p>
    <w:p w:rsidR="00292980" w:rsidRPr="000458C2" w:rsidRDefault="00292980" w:rsidP="00D707C7">
      <w:pPr>
        <w:pStyle w:val="ListParagraph"/>
        <w:numPr>
          <w:ilvl w:val="0"/>
          <w:numId w:val="40"/>
        </w:numPr>
        <w:spacing w:after="0" w:line="240" w:lineRule="auto"/>
        <w:contextualSpacing w:val="0"/>
        <w:rPr>
          <w:rFonts w:cs="Arial"/>
        </w:rPr>
      </w:pPr>
      <w:r w:rsidRPr="000458C2">
        <w:rPr>
          <w:rFonts w:cs="Arial"/>
        </w:rPr>
        <w:t xml:space="preserve">ASCRC considered the late requests to change the descriptions for CHMY 104 and 141.  The department is requesting these to help address retention issues at the request of the Associate Dean. The Science and Math Subcommittee reviewed the requests and recommends approval. </w:t>
      </w:r>
      <w:r w:rsidR="00F94AE6" w:rsidRPr="000458C2">
        <w:rPr>
          <w:rFonts w:cs="Arial"/>
        </w:rPr>
        <w:t>There was concern that CHMY 141 is a problem for pre-health majors.  Professor Coffin indicated there is a 60% attrition rate for pre-health majors because of the course.  There seems to be a gap in the curriculum. MSU may not have as high of an attrition rate with the course.  The Chemistry major has a 30% attrition rate. Students reported having friends that left the university because of a Chemistry course. Statistics also has a reputation as an elimination course.  These issues are damaging to campus.   The requests were approved, but will be on the consent agenda with a statement of concern from ASCRC.  Professor Cof</w:t>
      </w:r>
      <w:r w:rsidR="000458C2" w:rsidRPr="000458C2">
        <w:rPr>
          <w:rFonts w:cs="Arial"/>
        </w:rPr>
        <w:t xml:space="preserve">fin will draft the statement (below). </w:t>
      </w:r>
    </w:p>
    <w:p w:rsidR="00FA7E6F" w:rsidRDefault="00FA7E6F" w:rsidP="00FA7E6F"/>
    <w:p w:rsidR="000458C2" w:rsidRDefault="000458C2" w:rsidP="000458C2">
      <w:pPr>
        <w:spacing w:before="100" w:beforeAutospacing="1" w:after="100" w:afterAutospacing="1"/>
        <w:ind w:left="720"/>
      </w:pPr>
      <w:r>
        <w:rPr>
          <w:i/>
          <w:iCs/>
        </w:rPr>
        <w:t>*ASCRC appreciates the proposed</w:t>
      </w:r>
      <w:r>
        <w:rPr>
          <w:i/>
          <w:iCs/>
          <w:color w:val="1F497D"/>
        </w:rPr>
        <w:t xml:space="preserve"> </w:t>
      </w:r>
      <w:r>
        <w:rPr>
          <w:i/>
          <w:iCs/>
        </w:rPr>
        <w:t>changes to CHMY 141 in an effort to address retention issues.  However, the committee has concerns that the changes may not be sufficient to address issues expressed by students and faculty regarding attrition in chemistry for prehealth programs. Therefore, ASCRC requests a meeting of representatives of the chemistry faculty and prehealth program director to discuss a solution that best serves students without adding additional time to degree.  The ASCRC Biomedical and Sciences subcommittee chairs will arrange the meeting.</w:t>
      </w:r>
    </w:p>
    <w:p w:rsidR="00FA7E6F" w:rsidRDefault="000458C2" w:rsidP="000458C2">
      <w:pPr>
        <w:pStyle w:val="ListParagraph"/>
        <w:numPr>
          <w:ilvl w:val="0"/>
          <w:numId w:val="41"/>
        </w:numPr>
        <w:ind w:left="360"/>
      </w:pPr>
      <w:r>
        <w:t xml:space="preserve">General Education Chair Sue Bradford provided some background on the revised General Education Review and Assessment Proposal.  There was a listening session last Friday which resulted in a minor edit.  The proposal will be information at next week’s Senate meeting and voted on in May. </w:t>
      </w:r>
      <w:r w:rsidR="000B66E7">
        <w:t xml:space="preserve"> The student members were opposed to the language “avoid placing any undue burden on faculty members”.  This language is located in background information and not policy. “Any” was edited to “an.”</w:t>
      </w:r>
      <w:r>
        <w:br/>
      </w:r>
    </w:p>
    <w:p w:rsidR="00176305" w:rsidRDefault="00B110E4" w:rsidP="000458C2">
      <w:pPr>
        <w:pStyle w:val="ListParagraph"/>
        <w:numPr>
          <w:ilvl w:val="0"/>
          <w:numId w:val="41"/>
        </w:numPr>
        <w:ind w:left="360"/>
      </w:pPr>
      <w:r>
        <w:t xml:space="preserve">The proposal to eliminate Symbolic Systems language from the General Education program was discussed at ECOS. According to </w:t>
      </w:r>
      <w:r w:rsidR="000458C2">
        <w:t xml:space="preserve">Faculty Senate Chair DeBoer </w:t>
      </w:r>
      <w:r>
        <w:t xml:space="preserve">there are some extended programs (Art) that do not have symbolic systems that currently require their students to take a language.  There may be addition programs that request the exemption with this change.  The way programs applied for the exemption involves counting credits required by the major (48 not counting general education courses).   ECOS also requested that the mechanism to apply for the exemption be put into a policy.  It was described in a motion that was approved by the Faculty Senate in 2014.  Policy </w:t>
      </w:r>
      <w:hyperlink r:id="rId5" w:history="1">
        <w:r w:rsidR="00670F1C">
          <w:rPr>
            <w:rStyle w:val="Hyperlink"/>
          </w:rPr>
          <w:t>202.40.3 Exemptions to General Education Language Requirement</w:t>
        </w:r>
      </w:hyperlink>
      <w:r w:rsidR="00670F1C">
        <w:t xml:space="preserve"> was approved. </w:t>
      </w:r>
      <w:r w:rsidR="00670F1C">
        <w:br/>
      </w:r>
      <w:r w:rsidR="00670F1C">
        <w:br/>
      </w:r>
      <w:r>
        <w:br/>
        <w:t xml:space="preserve">The goal of the proposal is to eliminate some complexity from General Education. </w:t>
      </w:r>
      <w:r w:rsidR="00670F1C">
        <w:t xml:space="preserve"> The exemption </w:t>
      </w:r>
      <w:r w:rsidR="00670F1C">
        <w:lastRenderedPageBreak/>
        <w:t xml:space="preserve">for Associate of Applied Sciences degrees was added, because currently Missoula College Students seeking an AA have a choice between language and symbolic systems, but language courses are not offered at Missoula College.   </w:t>
      </w:r>
      <w:r w:rsidR="00110FC0">
        <w:t>Missoula College students are not considered transfer students, so have not been able to use the MUS transferable core</w:t>
      </w:r>
      <w:r w:rsidR="00066904">
        <w:t xml:space="preserve">. </w:t>
      </w:r>
      <w:r w:rsidR="00110FC0">
        <w:t xml:space="preserve"> </w:t>
      </w:r>
      <w:r w:rsidR="00670F1C">
        <w:t xml:space="preserve">Board of Regents policy </w:t>
      </w:r>
      <w:r w:rsidR="00066904">
        <w:t>indicates that</w:t>
      </w:r>
      <w:r w:rsidR="00110FC0">
        <w:t xml:space="preserve"> </w:t>
      </w:r>
      <w:r w:rsidR="00066904">
        <w:t>s</w:t>
      </w:r>
      <w:r w:rsidR="00110FC0">
        <w:t xml:space="preserve">tudents that transfer with an AA will not be required to take additional lower division general education courses. </w:t>
      </w:r>
      <w:r>
        <w:t xml:space="preserve"> </w:t>
      </w:r>
      <w:r w:rsidR="00110FC0">
        <w:t xml:space="preserve"> Language was added to the proposal that clarified that only Missoula College students that completed the AA are eligible for the exemption.   The proposal was approved with 8 members in favor and 4 opposed. </w:t>
      </w:r>
      <w:r w:rsidR="00176305">
        <w:t xml:space="preserve">  It was suggested that the exception be revisited given the University’s global focus. </w:t>
      </w:r>
      <w:r w:rsidR="00176305">
        <w:br/>
      </w:r>
    </w:p>
    <w:p w:rsidR="000458C2" w:rsidRDefault="00176305" w:rsidP="000458C2">
      <w:pPr>
        <w:pStyle w:val="ListParagraph"/>
        <w:numPr>
          <w:ilvl w:val="0"/>
          <w:numId w:val="41"/>
        </w:numPr>
        <w:ind w:left="360"/>
      </w:pPr>
      <w:r>
        <w:t xml:space="preserve">Students graduating with double majors would like both majors to show on their diploma.   Registrar Hickman has investigated this issue and found that normal practice is that diplomas do not include students’ majors.  The diploma is a ceremonial document.  The transcript is the official record.  UM is the only institution in the MUS system that puts majors on the diploma.  A possibility would be for students to pay a separate fee for the addition of a double major.  </w:t>
      </w:r>
      <w:r w:rsidR="00110FC0">
        <w:br/>
      </w:r>
    </w:p>
    <w:p w:rsidR="00110FC0" w:rsidRDefault="00176305" w:rsidP="000458C2">
      <w:pPr>
        <w:pStyle w:val="ListParagraph"/>
        <w:numPr>
          <w:ilvl w:val="0"/>
          <w:numId w:val="41"/>
        </w:numPr>
        <w:ind w:left="360"/>
      </w:pPr>
      <w:r>
        <w:t xml:space="preserve">ASCRC will meet next week.  Chair – elect Coffin asked members to review and provide feedback on the proposed business items for next academic year.  </w:t>
      </w:r>
    </w:p>
    <w:p w:rsidR="00BE64F2" w:rsidRDefault="007D13B0">
      <w:r>
        <w:t xml:space="preserve">The meeting was adjourned at </w:t>
      </w:r>
      <w:r w:rsidR="004B380A">
        <w:t>3:</w:t>
      </w:r>
      <w:r w:rsidR="004C3DFE">
        <w:t>4</w:t>
      </w:r>
      <w:r w:rsidR="00682382">
        <w:t>8</w:t>
      </w:r>
      <w:r w:rsidR="004C3DFE">
        <w:t xml:space="preserve"> </w:t>
      </w:r>
      <w:r>
        <w:t>p.m.</w:t>
      </w:r>
    </w:p>
    <w:sectPr w:rsidR="00BE64F2" w:rsidSect="00661F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9F1113"/>
    <w:multiLevelType w:val="multilevel"/>
    <w:tmpl w:val="84AAE95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4333502"/>
    <w:multiLevelType w:val="hybridMultilevel"/>
    <w:tmpl w:val="3F3C65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A42415"/>
    <w:multiLevelType w:val="hybridMultilevel"/>
    <w:tmpl w:val="D640CE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280062"/>
    <w:multiLevelType w:val="multilevel"/>
    <w:tmpl w:val="D4C410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282334E"/>
    <w:multiLevelType w:val="hybridMultilevel"/>
    <w:tmpl w:val="F6A006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15:restartNumberingAfterBreak="0">
    <w:nsid w:val="15B043D5"/>
    <w:multiLevelType w:val="hybridMultilevel"/>
    <w:tmpl w:val="2FBA38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86878C1"/>
    <w:multiLevelType w:val="hybridMultilevel"/>
    <w:tmpl w:val="9D4E41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7070C"/>
    <w:multiLevelType w:val="hybridMultilevel"/>
    <w:tmpl w:val="2A927F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A9F6A3A"/>
    <w:multiLevelType w:val="hybridMultilevel"/>
    <w:tmpl w:val="FD3E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9B3315"/>
    <w:multiLevelType w:val="hybridMultilevel"/>
    <w:tmpl w:val="F9C46E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FF70987"/>
    <w:multiLevelType w:val="hybridMultilevel"/>
    <w:tmpl w:val="2E48EFA2"/>
    <w:lvl w:ilvl="0" w:tplc="97F0446C">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E26DFE"/>
    <w:multiLevelType w:val="multilevel"/>
    <w:tmpl w:val="07242C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5AD1B50"/>
    <w:multiLevelType w:val="hybridMultilevel"/>
    <w:tmpl w:val="11846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F51CA8"/>
    <w:multiLevelType w:val="hybridMultilevel"/>
    <w:tmpl w:val="390C0E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D252C19"/>
    <w:multiLevelType w:val="hybridMultilevel"/>
    <w:tmpl w:val="0A745E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2F5622BE"/>
    <w:multiLevelType w:val="hybridMultilevel"/>
    <w:tmpl w:val="36F4BECE"/>
    <w:lvl w:ilvl="0" w:tplc="460487E2">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15499F"/>
    <w:multiLevelType w:val="hybridMultilevel"/>
    <w:tmpl w:val="4A6EF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EEE7DE0"/>
    <w:multiLevelType w:val="hybridMultilevel"/>
    <w:tmpl w:val="C21EB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8C63C5"/>
    <w:multiLevelType w:val="hybridMultilevel"/>
    <w:tmpl w:val="8698E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4701A4"/>
    <w:multiLevelType w:val="hybridMultilevel"/>
    <w:tmpl w:val="E8D83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7542D4C"/>
    <w:multiLevelType w:val="hybridMultilevel"/>
    <w:tmpl w:val="DB109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BBE718B"/>
    <w:multiLevelType w:val="hybridMultilevel"/>
    <w:tmpl w:val="219CE5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024469C"/>
    <w:multiLevelType w:val="hybridMultilevel"/>
    <w:tmpl w:val="2DE4D6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095189B"/>
    <w:multiLevelType w:val="hybridMultilevel"/>
    <w:tmpl w:val="8B2EE1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47E2C45"/>
    <w:multiLevelType w:val="hybridMultilevel"/>
    <w:tmpl w:val="10FE5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DA43654"/>
    <w:multiLevelType w:val="hybridMultilevel"/>
    <w:tmpl w:val="54D4DB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E1D37AC"/>
    <w:multiLevelType w:val="hybridMultilevel"/>
    <w:tmpl w:val="0212B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F703C2"/>
    <w:multiLevelType w:val="hybridMultilevel"/>
    <w:tmpl w:val="B7E8D3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5246000"/>
    <w:multiLevelType w:val="hybridMultilevel"/>
    <w:tmpl w:val="8CE80B02"/>
    <w:lvl w:ilvl="0" w:tplc="19C4E87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65F10FC1"/>
    <w:multiLevelType w:val="hybridMultilevel"/>
    <w:tmpl w:val="FF7AA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18118F"/>
    <w:multiLevelType w:val="hybridMultilevel"/>
    <w:tmpl w:val="1366A0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E980E22"/>
    <w:multiLevelType w:val="hybridMultilevel"/>
    <w:tmpl w:val="CE042810"/>
    <w:lvl w:ilvl="0" w:tplc="460487E2">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0BA64DF"/>
    <w:multiLevelType w:val="hybridMultilevel"/>
    <w:tmpl w:val="C0DE92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21C60D9"/>
    <w:multiLevelType w:val="hybridMultilevel"/>
    <w:tmpl w:val="02A279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2B43AEF"/>
    <w:multiLevelType w:val="hybridMultilevel"/>
    <w:tmpl w:val="38081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55518EE"/>
    <w:multiLevelType w:val="hybridMultilevel"/>
    <w:tmpl w:val="63E26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B3F6825"/>
    <w:multiLevelType w:val="hybridMultilevel"/>
    <w:tmpl w:val="BD74A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0B7F52"/>
    <w:multiLevelType w:val="hybridMultilevel"/>
    <w:tmpl w:val="74880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2"/>
  </w:num>
  <w:num w:numId="3">
    <w:abstractNumId w:val="34"/>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5"/>
  </w:num>
  <w:num w:numId="7">
    <w:abstractNumId w:val="17"/>
  </w:num>
  <w:num w:numId="8">
    <w:abstractNumId w:val="19"/>
  </w:num>
  <w:num w:numId="9">
    <w:abstractNumId w:val="32"/>
  </w:num>
  <w:num w:numId="10">
    <w:abstractNumId w:val="16"/>
  </w:num>
  <w:num w:numId="11">
    <w:abstractNumId w:val="38"/>
  </w:num>
  <w:num w:numId="12">
    <w:abstractNumId w:val="20"/>
  </w:num>
  <w:num w:numId="13">
    <w:abstractNumId w:val="36"/>
  </w:num>
  <w:num w:numId="14">
    <w:abstractNumId w:val="2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31"/>
  </w:num>
  <w:num w:numId="18">
    <w:abstractNumId w:val="9"/>
  </w:num>
  <w:num w:numId="19">
    <w:abstractNumId w:val="30"/>
  </w:num>
  <w:num w:numId="20">
    <w:abstractNumId w:val="37"/>
  </w:num>
  <w:num w:numId="21">
    <w:abstractNumId w:val="6"/>
  </w:num>
  <w:num w:numId="22">
    <w:abstractNumId w:val="11"/>
  </w:num>
  <w:num w:numId="23">
    <w:abstractNumId w:val="25"/>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21"/>
  </w:num>
  <w:num w:numId="27">
    <w:abstractNumId w:val="3"/>
  </w:num>
  <w:num w:numId="28">
    <w:abstractNumId w:val="35"/>
  </w:num>
  <w:num w:numId="29">
    <w:abstractNumId w:val="33"/>
  </w:num>
  <w:num w:numId="30">
    <w:abstractNumId w:val="0"/>
    <w:lvlOverride w:ilvl="0">
      <w:startOverride w:val="1"/>
    </w:lvlOverride>
    <w:lvlOverride w:ilvl="1"/>
    <w:lvlOverride w:ilvl="2"/>
    <w:lvlOverride w:ilvl="3"/>
    <w:lvlOverride w:ilvl="4"/>
    <w:lvlOverride w:ilvl="5"/>
    <w:lvlOverride w:ilvl="6"/>
    <w:lvlOverride w:ilvl="7"/>
    <w:lvlOverride w:ilvl="8"/>
  </w:num>
  <w:num w:numId="31">
    <w:abstractNumId w:val="15"/>
  </w:num>
  <w:num w:numId="32">
    <w:abstractNumId w:val="26"/>
  </w:num>
  <w:num w:numId="33">
    <w:abstractNumId w:val="10"/>
  </w:num>
  <w:num w:numId="34">
    <w:abstractNumId w:val="12"/>
  </w:num>
  <w:num w:numId="3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27"/>
  </w:num>
  <w:num w:numId="39">
    <w:abstractNumId w:val="14"/>
  </w:num>
  <w:num w:numId="40">
    <w:abstractNumId w:val="24"/>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4F2"/>
    <w:rsid w:val="000029D4"/>
    <w:rsid w:val="000042DD"/>
    <w:rsid w:val="00006579"/>
    <w:rsid w:val="000075E6"/>
    <w:rsid w:val="0001006E"/>
    <w:rsid w:val="00010614"/>
    <w:rsid w:val="0001110A"/>
    <w:rsid w:val="0001265F"/>
    <w:rsid w:val="00013529"/>
    <w:rsid w:val="00015D8E"/>
    <w:rsid w:val="00017FDD"/>
    <w:rsid w:val="00020F16"/>
    <w:rsid w:val="00023749"/>
    <w:rsid w:val="00023DEA"/>
    <w:rsid w:val="00024D7A"/>
    <w:rsid w:val="00026092"/>
    <w:rsid w:val="000262A6"/>
    <w:rsid w:val="00027D1E"/>
    <w:rsid w:val="00030C36"/>
    <w:rsid w:val="00032694"/>
    <w:rsid w:val="0003287A"/>
    <w:rsid w:val="00033591"/>
    <w:rsid w:val="00033C3B"/>
    <w:rsid w:val="000344A4"/>
    <w:rsid w:val="0003709F"/>
    <w:rsid w:val="000374DB"/>
    <w:rsid w:val="00037991"/>
    <w:rsid w:val="0004086B"/>
    <w:rsid w:val="0004167F"/>
    <w:rsid w:val="00041FA0"/>
    <w:rsid w:val="000458C2"/>
    <w:rsid w:val="00046245"/>
    <w:rsid w:val="0004655E"/>
    <w:rsid w:val="00046F51"/>
    <w:rsid w:val="0004706B"/>
    <w:rsid w:val="00051177"/>
    <w:rsid w:val="00051211"/>
    <w:rsid w:val="00056FD2"/>
    <w:rsid w:val="000574C5"/>
    <w:rsid w:val="00057723"/>
    <w:rsid w:val="00066904"/>
    <w:rsid w:val="00072F7A"/>
    <w:rsid w:val="00075001"/>
    <w:rsid w:val="00075601"/>
    <w:rsid w:val="00075767"/>
    <w:rsid w:val="000771A2"/>
    <w:rsid w:val="000776AE"/>
    <w:rsid w:val="00080869"/>
    <w:rsid w:val="00082349"/>
    <w:rsid w:val="00083BC6"/>
    <w:rsid w:val="00084A32"/>
    <w:rsid w:val="00084F5A"/>
    <w:rsid w:val="00086E81"/>
    <w:rsid w:val="00087FED"/>
    <w:rsid w:val="0009207C"/>
    <w:rsid w:val="00094216"/>
    <w:rsid w:val="00097D90"/>
    <w:rsid w:val="000A1363"/>
    <w:rsid w:val="000A3E89"/>
    <w:rsid w:val="000A686E"/>
    <w:rsid w:val="000B02C3"/>
    <w:rsid w:val="000B0879"/>
    <w:rsid w:val="000B0ABD"/>
    <w:rsid w:val="000B1392"/>
    <w:rsid w:val="000B1EF0"/>
    <w:rsid w:val="000B5449"/>
    <w:rsid w:val="000B66E7"/>
    <w:rsid w:val="000B7E48"/>
    <w:rsid w:val="000C5D24"/>
    <w:rsid w:val="000C6AA9"/>
    <w:rsid w:val="000C7E94"/>
    <w:rsid w:val="000D0803"/>
    <w:rsid w:val="000D18FA"/>
    <w:rsid w:val="000D273E"/>
    <w:rsid w:val="000D398D"/>
    <w:rsid w:val="000D5287"/>
    <w:rsid w:val="000D5D01"/>
    <w:rsid w:val="000D5D6C"/>
    <w:rsid w:val="000D60B6"/>
    <w:rsid w:val="000D6937"/>
    <w:rsid w:val="000E2261"/>
    <w:rsid w:val="000E373E"/>
    <w:rsid w:val="000E467F"/>
    <w:rsid w:val="000E5821"/>
    <w:rsid w:val="000E6789"/>
    <w:rsid w:val="000E7B4B"/>
    <w:rsid w:val="000F0E9B"/>
    <w:rsid w:val="000F15FC"/>
    <w:rsid w:val="000F2495"/>
    <w:rsid w:val="000F3B09"/>
    <w:rsid w:val="000F46C9"/>
    <w:rsid w:val="000F4739"/>
    <w:rsid w:val="000F5E70"/>
    <w:rsid w:val="00100B83"/>
    <w:rsid w:val="00101793"/>
    <w:rsid w:val="00101B64"/>
    <w:rsid w:val="00102436"/>
    <w:rsid w:val="00102C86"/>
    <w:rsid w:val="00103F98"/>
    <w:rsid w:val="00104BD5"/>
    <w:rsid w:val="00104D64"/>
    <w:rsid w:val="00105631"/>
    <w:rsid w:val="00105873"/>
    <w:rsid w:val="00106F13"/>
    <w:rsid w:val="00107C47"/>
    <w:rsid w:val="001100C0"/>
    <w:rsid w:val="00110FC0"/>
    <w:rsid w:val="00111DEE"/>
    <w:rsid w:val="0011228F"/>
    <w:rsid w:val="00112443"/>
    <w:rsid w:val="00117BD0"/>
    <w:rsid w:val="00120175"/>
    <w:rsid w:val="001204B0"/>
    <w:rsid w:val="001222ED"/>
    <w:rsid w:val="0012348F"/>
    <w:rsid w:val="00127D71"/>
    <w:rsid w:val="00130974"/>
    <w:rsid w:val="001319AA"/>
    <w:rsid w:val="00133313"/>
    <w:rsid w:val="0013479C"/>
    <w:rsid w:val="0013587B"/>
    <w:rsid w:val="0014032E"/>
    <w:rsid w:val="00141E01"/>
    <w:rsid w:val="0014228A"/>
    <w:rsid w:val="0014228F"/>
    <w:rsid w:val="00142390"/>
    <w:rsid w:val="001423CF"/>
    <w:rsid w:val="00143D4D"/>
    <w:rsid w:val="00146088"/>
    <w:rsid w:val="0014618D"/>
    <w:rsid w:val="0015302C"/>
    <w:rsid w:val="0015379E"/>
    <w:rsid w:val="0015586D"/>
    <w:rsid w:val="00160588"/>
    <w:rsid w:val="001615A1"/>
    <w:rsid w:val="00162068"/>
    <w:rsid w:val="00162C52"/>
    <w:rsid w:val="00165C09"/>
    <w:rsid w:val="00165D86"/>
    <w:rsid w:val="001666F1"/>
    <w:rsid w:val="001667CC"/>
    <w:rsid w:val="001709AE"/>
    <w:rsid w:val="00176305"/>
    <w:rsid w:val="00176C36"/>
    <w:rsid w:val="00177AFF"/>
    <w:rsid w:val="0018652B"/>
    <w:rsid w:val="00186DD0"/>
    <w:rsid w:val="001904CF"/>
    <w:rsid w:val="001919F9"/>
    <w:rsid w:val="00192019"/>
    <w:rsid w:val="00195794"/>
    <w:rsid w:val="001A1584"/>
    <w:rsid w:val="001A1D35"/>
    <w:rsid w:val="001A2B9B"/>
    <w:rsid w:val="001A2F78"/>
    <w:rsid w:val="001A31A3"/>
    <w:rsid w:val="001A3D38"/>
    <w:rsid w:val="001A4D2F"/>
    <w:rsid w:val="001A59C0"/>
    <w:rsid w:val="001A69CC"/>
    <w:rsid w:val="001A6E4B"/>
    <w:rsid w:val="001B0703"/>
    <w:rsid w:val="001B119C"/>
    <w:rsid w:val="001B2783"/>
    <w:rsid w:val="001B3826"/>
    <w:rsid w:val="001B3EF2"/>
    <w:rsid w:val="001B6214"/>
    <w:rsid w:val="001B6AA8"/>
    <w:rsid w:val="001C0952"/>
    <w:rsid w:val="001C3032"/>
    <w:rsid w:val="001C3BB0"/>
    <w:rsid w:val="001C4424"/>
    <w:rsid w:val="001D0CAA"/>
    <w:rsid w:val="001D449F"/>
    <w:rsid w:val="001D6A09"/>
    <w:rsid w:val="001D7549"/>
    <w:rsid w:val="001E037F"/>
    <w:rsid w:val="001E3557"/>
    <w:rsid w:val="001E4BE4"/>
    <w:rsid w:val="001E6197"/>
    <w:rsid w:val="001E67CD"/>
    <w:rsid w:val="001E7715"/>
    <w:rsid w:val="001E77FA"/>
    <w:rsid w:val="001F0798"/>
    <w:rsid w:val="001F10E9"/>
    <w:rsid w:val="001F142F"/>
    <w:rsid w:val="001F42C5"/>
    <w:rsid w:val="001F45EF"/>
    <w:rsid w:val="001F47FE"/>
    <w:rsid w:val="001F4938"/>
    <w:rsid w:val="001F4A0B"/>
    <w:rsid w:val="001F75E4"/>
    <w:rsid w:val="00200D95"/>
    <w:rsid w:val="00202B00"/>
    <w:rsid w:val="00202C81"/>
    <w:rsid w:val="00204ABE"/>
    <w:rsid w:val="00204B63"/>
    <w:rsid w:val="00205351"/>
    <w:rsid w:val="002060F7"/>
    <w:rsid w:val="00211451"/>
    <w:rsid w:val="00211785"/>
    <w:rsid w:val="002125F7"/>
    <w:rsid w:val="00215031"/>
    <w:rsid w:val="002177F4"/>
    <w:rsid w:val="002270ED"/>
    <w:rsid w:val="002304CF"/>
    <w:rsid w:val="00235F23"/>
    <w:rsid w:val="002364D6"/>
    <w:rsid w:val="00237074"/>
    <w:rsid w:val="00237948"/>
    <w:rsid w:val="00243616"/>
    <w:rsid w:val="002468D5"/>
    <w:rsid w:val="0025091B"/>
    <w:rsid w:val="00254CAB"/>
    <w:rsid w:val="00255526"/>
    <w:rsid w:val="002575D8"/>
    <w:rsid w:val="0026076E"/>
    <w:rsid w:val="00260E8E"/>
    <w:rsid w:val="00261C1D"/>
    <w:rsid w:val="0026393D"/>
    <w:rsid w:val="00265BA1"/>
    <w:rsid w:val="00270D4B"/>
    <w:rsid w:val="00271D68"/>
    <w:rsid w:val="002747A5"/>
    <w:rsid w:val="002770B9"/>
    <w:rsid w:val="002777DF"/>
    <w:rsid w:val="0028105B"/>
    <w:rsid w:val="00281CDF"/>
    <w:rsid w:val="002847D9"/>
    <w:rsid w:val="00284D7A"/>
    <w:rsid w:val="00285DA4"/>
    <w:rsid w:val="00285E02"/>
    <w:rsid w:val="0029068F"/>
    <w:rsid w:val="00290751"/>
    <w:rsid w:val="00291678"/>
    <w:rsid w:val="00291B08"/>
    <w:rsid w:val="00292977"/>
    <w:rsid w:val="00292980"/>
    <w:rsid w:val="00296C9D"/>
    <w:rsid w:val="00297352"/>
    <w:rsid w:val="002A0915"/>
    <w:rsid w:val="002A0C5C"/>
    <w:rsid w:val="002A1308"/>
    <w:rsid w:val="002A2B2D"/>
    <w:rsid w:val="002A2D3C"/>
    <w:rsid w:val="002B120C"/>
    <w:rsid w:val="002B32B2"/>
    <w:rsid w:val="002B3FF7"/>
    <w:rsid w:val="002B45CB"/>
    <w:rsid w:val="002B6712"/>
    <w:rsid w:val="002B7082"/>
    <w:rsid w:val="002C0371"/>
    <w:rsid w:val="002C0A94"/>
    <w:rsid w:val="002C1DBC"/>
    <w:rsid w:val="002C4CB1"/>
    <w:rsid w:val="002C4F75"/>
    <w:rsid w:val="002C5FA7"/>
    <w:rsid w:val="002C72BB"/>
    <w:rsid w:val="002C7534"/>
    <w:rsid w:val="002D1A26"/>
    <w:rsid w:val="002D556F"/>
    <w:rsid w:val="002D6516"/>
    <w:rsid w:val="002D6E09"/>
    <w:rsid w:val="002E08CC"/>
    <w:rsid w:val="002E78C3"/>
    <w:rsid w:val="002E7D6C"/>
    <w:rsid w:val="002F2B62"/>
    <w:rsid w:val="002F3462"/>
    <w:rsid w:val="002F3AFD"/>
    <w:rsid w:val="002F4650"/>
    <w:rsid w:val="002F7A2E"/>
    <w:rsid w:val="00300702"/>
    <w:rsid w:val="003021B6"/>
    <w:rsid w:val="00302429"/>
    <w:rsid w:val="0030462D"/>
    <w:rsid w:val="00306C82"/>
    <w:rsid w:val="00310810"/>
    <w:rsid w:val="00310C67"/>
    <w:rsid w:val="003142C9"/>
    <w:rsid w:val="00314890"/>
    <w:rsid w:val="00317BD0"/>
    <w:rsid w:val="003200DA"/>
    <w:rsid w:val="00321D14"/>
    <w:rsid w:val="00322557"/>
    <w:rsid w:val="003227C5"/>
    <w:rsid w:val="00324693"/>
    <w:rsid w:val="00330226"/>
    <w:rsid w:val="0033091B"/>
    <w:rsid w:val="003312D5"/>
    <w:rsid w:val="003345DA"/>
    <w:rsid w:val="003355CB"/>
    <w:rsid w:val="00336843"/>
    <w:rsid w:val="00340A2C"/>
    <w:rsid w:val="00342209"/>
    <w:rsid w:val="003446E7"/>
    <w:rsid w:val="003478BA"/>
    <w:rsid w:val="0035100C"/>
    <w:rsid w:val="00352586"/>
    <w:rsid w:val="00352B2B"/>
    <w:rsid w:val="00353F2B"/>
    <w:rsid w:val="00355EEF"/>
    <w:rsid w:val="003560A1"/>
    <w:rsid w:val="0035707B"/>
    <w:rsid w:val="00361EF0"/>
    <w:rsid w:val="00365160"/>
    <w:rsid w:val="00365527"/>
    <w:rsid w:val="00367C57"/>
    <w:rsid w:val="003707EA"/>
    <w:rsid w:val="003719BA"/>
    <w:rsid w:val="00372D12"/>
    <w:rsid w:val="003739F2"/>
    <w:rsid w:val="00373DC3"/>
    <w:rsid w:val="00373F2E"/>
    <w:rsid w:val="00375625"/>
    <w:rsid w:val="00375C52"/>
    <w:rsid w:val="00375E86"/>
    <w:rsid w:val="00376DC6"/>
    <w:rsid w:val="0037747F"/>
    <w:rsid w:val="0038494D"/>
    <w:rsid w:val="003856BC"/>
    <w:rsid w:val="00385C63"/>
    <w:rsid w:val="003900DD"/>
    <w:rsid w:val="003929A2"/>
    <w:rsid w:val="00393C53"/>
    <w:rsid w:val="00395721"/>
    <w:rsid w:val="00396398"/>
    <w:rsid w:val="0039703D"/>
    <w:rsid w:val="003A0E24"/>
    <w:rsid w:val="003A22E1"/>
    <w:rsid w:val="003A393C"/>
    <w:rsid w:val="003A40A8"/>
    <w:rsid w:val="003A4413"/>
    <w:rsid w:val="003A538C"/>
    <w:rsid w:val="003A5C51"/>
    <w:rsid w:val="003A5E77"/>
    <w:rsid w:val="003A6338"/>
    <w:rsid w:val="003B1084"/>
    <w:rsid w:val="003B28E0"/>
    <w:rsid w:val="003B3061"/>
    <w:rsid w:val="003B4FDA"/>
    <w:rsid w:val="003C0571"/>
    <w:rsid w:val="003C568D"/>
    <w:rsid w:val="003C6BEE"/>
    <w:rsid w:val="003D16DC"/>
    <w:rsid w:val="003D52B1"/>
    <w:rsid w:val="003E4419"/>
    <w:rsid w:val="003E6485"/>
    <w:rsid w:val="003E7AE5"/>
    <w:rsid w:val="003F07E3"/>
    <w:rsid w:val="003F0DC3"/>
    <w:rsid w:val="003F1936"/>
    <w:rsid w:val="003F2762"/>
    <w:rsid w:val="003F4467"/>
    <w:rsid w:val="003F4D02"/>
    <w:rsid w:val="003F6921"/>
    <w:rsid w:val="00401EDC"/>
    <w:rsid w:val="00405DCA"/>
    <w:rsid w:val="00406F2E"/>
    <w:rsid w:val="00410787"/>
    <w:rsid w:val="00410E76"/>
    <w:rsid w:val="0041100C"/>
    <w:rsid w:val="00412CEB"/>
    <w:rsid w:val="00414E8A"/>
    <w:rsid w:val="004162FC"/>
    <w:rsid w:val="00417377"/>
    <w:rsid w:val="00423740"/>
    <w:rsid w:val="00424CE7"/>
    <w:rsid w:val="0043149A"/>
    <w:rsid w:val="00431E14"/>
    <w:rsid w:val="00433793"/>
    <w:rsid w:val="004346C6"/>
    <w:rsid w:val="004350AE"/>
    <w:rsid w:val="004354BD"/>
    <w:rsid w:val="00435C6A"/>
    <w:rsid w:val="00443A49"/>
    <w:rsid w:val="00443C57"/>
    <w:rsid w:val="0044724D"/>
    <w:rsid w:val="00447389"/>
    <w:rsid w:val="004519C2"/>
    <w:rsid w:val="00454F47"/>
    <w:rsid w:val="00454FA9"/>
    <w:rsid w:val="0045527A"/>
    <w:rsid w:val="0046022D"/>
    <w:rsid w:val="00460D6D"/>
    <w:rsid w:val="00460FBF"/>
    <w:rsid w:val="00461836"/>
    <w:rsid w:val="00463064"/>
    <w:rsid w:val="00465684"/>
    <w:rsid w:val="00466240"/>
    <w:rsid w:val="00466801"/>
    <w:rsid w:val="00466BC8"/>
    <w:rsid w:val="00466F52"/>
    <w:rsid w:val="00471DF8"/>
    <w:rsid w:val="00476650"/>
    <w:rsid w:val="00476764"/>
    <w:rsid w:val="00481D37"/>
    <w:rsid w:val="00482948"/>
    <w:rsid w:val="00483F4F"/>
    <w:rsid w:val="0048415B"/>
    <w:rsid w:val="00486D69"/>
    <w:rsid w:val="004872B1"/>
    <w:rsid w:val="00487FA0"/>
    <w:rsid w:val="004904EC"/>
    <w:rsid w:val="00490691"/>
    <w:rsid w:val="004920F0"/>
    <w:rsid w:val="00493A78"/>
    <w:rsid w:val="004943CD"/>
    <w:rsid w:val="00494461"/>
    <w:rsid w:val="004955B8"/>
    <w:rsid w:val="004963A0"/>
    <w:rsid w:val="00496708"/>
    <w:rsid w:val="004A02A9"/>
    <w:rsid w:val="004A0672"/>
    <w:rsid w:val="004A0FF9"/>
    <w:rsid w:val="004A3A71"/>
    <w:rsid w:val="004A6FF2"/>
    <w:rsid w:val="004A76F0"/>
    <w:rsid w:val="004B1722"/>
    <w:rsid w:val="004B380A"/>
    <w:rsid w:val="004B437D"/>
    <w:rsid w:val="004B591F"/>
    <w:rsid w:val="004C02A7"/>
    <w:rsid w:val="004C267D"/>
    <w:rsid w:val="004C33E5"/>
    <w:rsid w:val="004C3DFE"/>
    <w:rsid w:val="004C4BB9"/>
    <w:rsid w:val="004C78B9"/>
    <w:rsid w:val="004C7E1E"/>
    <w:rsid w:val="004D5DE8"/>
    <w:rsid w:val="004D7262"/>
    <w:rsid w:val="004D7992"/>
    <w:rsid w:val="004E1578"/>
    <w:rsid w:val="004E25EE"/>
    <w:rsid w:val="004E27C4"/>
    <w:rsid w:val="004E6E45"/>
    <w:rsid w:val="004F245E"/>
    <w:rsid w:val="004F3BC7"/>
    <w:rsid w:val="004F5165"/>
    <w:rsid w:val="004F6AF1"/>
    <w:rsid w:val="004F7FCC"/>
    <w:rsid w:val="0050032C"/>
    <w:rsid w:val="0050051C"/>
    <w:rsid w:val="005007E8"/>
    <w:rsid w:val="005026D8"/>
    <w:rsid w:val="0050348E"/>
    <w:rsid w:val="00503516"/>
    <w:rsid w:val="00503914"/>
    <w:rsid w:val="00505E62"/>
    <w:rsid w:val="0051435C"/>
    <w:rsid w:val="00514DAD"/>
    <w:rsid w:val="00516A0E"/>
    <w:rsid w:val="00517977"/>
    <w:rsid w:val="005202FD"/>
    <w:rsid w:val="005215E3"/>
    <w:rsid w:val="0052180B"/>
    <w:rsid w:val="005227FD"/>
    <w:rsid w:val="005236B4"/>
    <w:rsid w:val="00524CF1"/>
    <w:rsid w:val="00526D41"/>
    <w:rsid w:val="00532876"/>
    <w:rsid w:val="0053307C"/>
    <w:rsid w:val="005332E5"/>
    <w:rsid w:val="005370FB"/>
    <w:rsid w:val="00542120"/>
    <w:rsid w:val="00542B3B"/>
    <w:rsid w:val="00545708"/>
    <w:rsid w:val="0055162C"/>
    <w:rsid w:val="00553B7B"/>
    <w:rsid w:val="0055482A"/>
    <w:rsid w:val="005556CC"/>
    <w:rsid w:val="00555870"/>
    <w:rsid w:val="00555902"/>
    <w:rsid w:val="00560782"/>
    <w:rsid w:val="00560818"/>
    <w:rsid w:val="00562B89"/>
    <w:rsid w:val="0056385E"/>
    <w:rsid w:val="00563BAA"/>
    <w:rsid w:val="00566CBF"/>
    <w:rsid w:val="00566E61"/>
    <w:rsid w:val="00567266"/>
    <w:rsid w:val="00570704"/>
    <w:rsid w:val="00572CAB"/>
    <w:rsid w:val="005763FA"/>
    <w:rsid w:val="00576678"/>
    <w:rsid w:val="005767D7"/>
    <w:rsid w:val="005854E7"/>
    <w:rsid w:val="0058688C"/>
    <w:rsid w:val="00586E17"/>
    <w:rsid w:val="005877CE"/>
    <w:rsid w:val="005937B5"/>
    <w:rsid w:val="00595D78"/>
    <w:rsid w:val="00597FF4"/>
    <w:rsid w:val="005A3DAA"/>
    <w:rsid w:val="005A6CD6"/>
    <w:rsid w:val="005B1CA1"/>
    <w:rsid w:val="005B379E"/>
    <w:rsid w:val="005B51AA"/>
    <w:rsid w:val="005C3692"/>
    <w:rsid w:val="005C39CA"/>
    <w:rsid w:val="005C3E52"/>
    <w:rsid w:val="005C5365"/>
    <w:rsid w:val="005C773E"/>
    <w:rsid w:val="005D28A8"/>
    <w:rsid w:val="005D4766"/>
    <w:rsid w:val="005D5D6D"/>
    <w:rsid w:val="005E398C"/>
    <w:rsid w:val="005E440F"/>
    <w:rsid w:val="005E7704"/>
    <w:rsid w:val="005E7BDE"/>
    <w:rsid w:val="005F15DC"/>
    <w:rsid w:val="005F3250"/>
    <w:rsid w:val="005F34B0"/>
    <w:rsid w:val="005F451F"/>
    <w:rsid w:val="005F5467"/>
    <w:rsid w:val="005F5AA7"/>
    <w:rsid w:val="005F5C47"/>
    <w:rsid w:val="0060057C"/>
    <w:rsid w:val="00603C94"/>
    <w:rsid w:val="00604180"/>
    <w:rsid w:val="00607E40"/>
    <w:rsid w:val="006116AD"/>
    <w:rsid w:val="00613427"/>
    <w:rsid w:val="00614194"/>
    <w:rsid w:val="00616963"/>
    <w:rsid w:val="00616D96"/>
    <w:rsid w:val="006225A7"/>
    <w:rsid w:val="00623E4A"/>
    <w:rsid w:val="00625597"/>
    <w:rsid w:val="0062641B"/>
    <w:rsid w:val="00626FAE"/>
    <w:rsid w:val="00630A23"/>
    <w:rsid w:val="00630C50"/>
    <w:rsid w:val="006315EF"/>
    <w:rsid w:val="00631FDF"/>
    <w:rsid w:val="006333A7"/>
    <w:rsid w:val="006370E2"/>
    <w:rsid w:val="00640773"/>
    <w:rsid w:val="00642DC7"/>
    <w:rsid w:val="00644778"/>
    <w:rsid w:val="00646268"/>
    <w:rsid w:val="00646B35"/>
    <w:rsid w:val="00653437"/>
    <w:rsid w:val="00653814"/>
    <w:rsid w:val="00654556"/>
    <w:rsid w:val="00655C21"/>
    <w:rsid w:val="00656BCF"/>
    <w:rsid w:val="00661FF3"/>
    <w:rsid w:val="00662034"/>
    <w:rsid w:val="0066528C"/>
    <w:rsid w:val="00665798"/>
    <w:rsid w:val="00665B8D"/>
    <w:rsid w:val="0066651B"/>
    <w:rsid w:val="00670F1C"/>
    <w:rsid w:val="006712D8"/>
    <w:rsid w:val="00673164"/>
    <w:rsid w:val="0067501E"/>
    <w:rsid w:val="00675DBA"/>
    <w:rsid w:val="00676585"/>
    <w:rsid w:val="00680C0D"/>
    <w:rsid w:val="006819A1"/>
    <w:rsid w:val="00682382"/>
    <w:rsid w:val="00683200"/>
    <w:rsid w:val="006859F7"/>
    <w:rsid w:val="006862F7"/>
    <w:rsid w:val="00686E98"/>
    <w:rsid w:val="0069269C"/>
    <w:rsid w:val="006949D2"/>
    <w:rsid w:val="006950A2"/>
    <w:rsid w:val="006971BA"/>
    <w:rsid w:val="00697365"/>
    <w:rsid w:val="006979BF"/>
    <w:rsid w:val="006A0882"/>
    <w:rsid w:val="006A0EBE"/>
    <w:rsid w:val="006A1A9E"/>
    <w:rsid w:val="006A2170"/>
    <w:rsid w:val="006A5773"/>
    <w:rsid w:val="006A7400"/>
    <w:rsid w:val="006A780E"/>
    <w:rsid w:val="006A79E4"/>
    <w:rsid w:val="006B42B0"/>
    <w:rsid w:val="006B4DB9"/>
    <w:rsid w:val="006C00D9"/>
    <w:rsid w:val="006C0774"/>
    <w:rsid w:val="006C1B9D"/>
    <w:rsid w:val="006C40CA"/>
    <w:rsid w:val="006D060B"/>
    <w:rsid w:val="006D07CE"/>
    <w:rsid w:val="006D124D"/>
    <w:rsid w:val="006D34CE"/>
    <w:rsid w:val="006D43DB"/>
    <w:rsid w:val="006D48DA"/>
    <w:rsid w:val="006D4B6C"/>
    <w:rsid w:val="006E17CA"/>
    <w:rsid w:val="006E232B"/>
    <w:rsid w:val="006E41B3"/>
    <w:rsid w:val="006E4BBD"/>
    <w:rsid w:val="006E4FCC"/>
    <w:rsid w:val="006E7554"/>
    <w:rsid w:val="006E77E2"/>
    <w:rsid w:val="006F34D7"/>
    <w:rsid w:val="006F4570"/>
    <w:rsid w:val="006F4769"/>
    <w:rsid w:val="006F6F63"/>
    <w:rsid w:val="006F7841"/>
    <w:rsid w:val="006F7B15"/>
    <w:rsid w:val="00703EF2"/>
    <w:rsid w:val="00706FEC"/>
    <w:rsid w:val="00711824"/>
    <w:rsid w:val="00714C0F"/>
    <w:rsid w:val="00714E14"/>
    <w:rsid w:val="00720AB4"/>
    <w:rsid w:val="007218AD"/>
    <w:rsid w:val="007249CC"/>
    <w:rsid w:val="00725D81"/>
    <w:rsid w:val="00726B57"/>
    <w:rsid w:val="00736B23"/>
    <w:rsid w:val="0074329D"/>
    <w:rsid w:val="007437DC"/>
    <w:rsid w:val="0074475D"/>
    <w:rsid w:val="007447EC"/>
    <w:rsid w:val="00744AAE"/>
    <w:rsid w:val="00747F3D"/>
    <w:rsid w:val="00750E92"/>
    <w:rsid w:val="00751488"/>
    <w:rsid w:val="00753746"/>
    <w:rsid w:val="007569AA"/>
    <w:rsid w:val="00757CBD"/>
    <w:rsid w:val="00761AEA"/>
    <w:rsid w:val="00762FBA"/>
    <w:rsid w:val="00763A68"/>
    <w:rsid w:val="00763AC8"/>
    <w:rsid w:val="00764C9B"/>
    <w:rsid w:val="00767123"/>
    <w:rsid w:val="00770268"/>
    <w:rsid w:val="00770912"/>
    <w:rsid w:val="007717F7"/>
    <w:rsid w:val="00773598"/>
    <w:rsid w:val="00775B1E"/>
    <w:rsid w:val="0077601E"/>
    <w:rsid w:val="00777D8D"/>
    <w:rsid w:val="00780A45"/>
    <w:rsid w:val="00780E51"/>
    <w:rsid w:val="00785720"/>
    <w:rsid w:val="007874BF"/>
    <w:rsid w:val="00791907"/>
    <w:rsid w:val="0079209A"/>
    <w:rsid w:val="007924DE"/>
    <w:rsid w:val="00795DEC"/>
    <w:rsid w:val="00797008"/>
    <w:rsid w:val="00797505"/>
    <w:rsid w:val="007A1C8D"/>
    <w:rsid w:val="007A23C6"/>
    <w:rsid w:val="007A4089"/>
    <w:rsid w:val="007A6A6E"/>
    <w:rsid w:val="007A70F6"/>
    <w:rsid w:val="007A7A21"/>
    <w:rsid w:val="007B2E8E"/>
    <w:rsid w:val="007B3200"/>
    <w:rsid w:val="007B46CF"/>
    <w:rsid w:val="007B7448"/>
    <w:rsid w:val="007B7909"/>
    <w:rsid w:val="007C50C2"/>
    <w:rsid w:val="007D13B0"/>
    <w:rsid w:val="007D1516"/>
    <w:rsid w:val="007D3FB5"/>
    <w:rsid w:val="007D52BE"/>
    <w:rsid w:val="007D6BB9"/>
    <w:rsid w:val="007E20E2"/>
    <w:rsid w:val="007E2903"/>
    <w:rsid w:val="007E41E5"/>
    <w:rsid w:val="007E4FF5"/>
    <w:rsid w:val="007E679F"/>
    <w:rsid w:val="007E7323"/>
    <w:rsid w:val="007F19D6"/>
    <w:rsid w:val="007F2A9B"/>
    <w:rsid w:val="007F7C8C"/>
    <w:rsid w:val="007F7FD2"/>
    <w:rsid w:val="008004F5"/>
    <w:rsid w:val="00801679"/>
    <w:rsid w:val="0080253E"/>
    <w:rsid w:val="00804791"/>
    <w:rsid w:val="00804E97"/>
    <w:rsid w:val="00805F10"/>
    <w:rsid w:val="0081099B"/>
    <w:rsid w:val="00811C2F"/>
    <w:rsid w:val="008153B6"/>
    <w:rsid w:val="008154DC"/>
    <w:rsid w:val="00816BD9"/>
    <w:rsid w:val="00816D65"/>
    <w:rsid w:val="00820982"/>
    <w:rsid w:val="00823674"/>
    <w:rsid w:val="00824FC2"/>
    <w:rsid w:val="00830680"/>
    <w:rsid w:val="00831F03"/>
    <w:rsid w:val="00832CDD"/>
    <w:rsid w:val="00832F00"/>
    <w:rsid w:val="0083614F"/>
    <w:rsid w:val="00837699"/>
    <w:rsid w:val="0084190E"/>
    <w:rsid w:val="00842ADB"/>
    <w:rsid w:val="00843806"/>
    <w:rsid w:val="0084667C"/>
    <w:rsid w:val="008469BA"/>
    <w:rsid w:val="00846F26"/>
    <w:rsid w:val="00847155"/>
    <w:rsid w:val="00847544"/>
    <w:rsid w:val="0085081B"/>
    <w:rsid w:val="0085780F"/>
    <w:rsid w:val="00860DC5"/>
    <w:rsid w:val="00861F90"/>
    <w:rsid w:val="00862BFB"/>
    <w:rsid w:val="00864538"/>
    <w:rsid w:val="00865003"/>
    <w:rsid w:val="00865966"/>
    <w:rsid w:val="008662E9"/>
    <w:rsid w:val="008737A9"/>
    <w:rsid w:val="0087668A"/>
    <w:rsid w:val="00876A87"/>
    <w:rsid w:val="00880930"/>
    <w:rsid w:val="008823E4"/>
    <w:rsid w:val="00882F17"/>
    <w:rsid w:val="008830C9"/>
    <w:rsid w:val="00883379"/>
    <w:rsid w:val="00883803"/>
    <w:rsid w:val="00883B67"/>
    <w:rsid w:val="0088406E"/>
    <w:rsid w:val="0088631B"/>
    <w:rsid w:val="00886D02"/>
    <w:rsid w:val="00890A9B"/>
    <w:rsid w:val="00892270"/>
    <w:rsid w:val="00892952"/>
    <w:rsid w:val="008944A2"/>
    <w:rsid w:val="0089499F"/>
    <w:rsid w:val="00894DBF"/>
    <w:rsid w:val="008A40D9"/>
    <w:rsid w:val="008A6EAA"/>
    <w:rsid w:val="008A7517"/>
    <w:rsid w:val="008B06FB"/>
    <w:rsid w:val="008B2BD6"/>
    <w:rsid w:val="008B3E2C"/>
    <w:rsid w:val="008B402B"/>
    <w:rsid w:val="008B71DA"/>
    <w:rsid w:val="008B75BB"/>
    <w:rsid w:val="008B7678"/>
    <w:rsid w:val="008C0AAD"/>
    <w:rsid w:val="008C0DA4"/>
    <w:rsid w:val="008C1B3E"/>
    <w:rsid w:val="008C4168"/>
    <w:rsid w:val="008C52B0"/>
    <w:rsid w:val="008C5AC5"/>
    <w:rsid w:val="008C5AD1"/>
    <w:rsid w:val="008C65E2"/>
    <w:rsid w:val="008D2AE5"/>
    <w:rsid w:val="008D437B"/>
    <w:rsid w:val="008D4AB7"/>
    <w:rsid w:val="008E1A96"/>
    <w:rsid w:val="008E4D0D"/>
    <w:rsid w:val="008E647E"/>
    <w:rsid w:val="008E6594"/>
    <w:rsid w:val="008F01E3"/>
    <w:rsid w:val="008F2E32"/>
    <w:rsid w:val="009028AD"/>
    <w:rsid w:val="00910C2F"/>
    <w:rsid w:val="00912A76"/>
    <w:rsid w:val="00912BB6"/>
    <w:rsid w:val="00915575"/>
    <w:rsid w:val="0092067E"/>
    <w:rsid w:val="00924AF9"/>
    <w:rsid w:val="0092539A"/>
    <w:rsid w:val="00930202"/>
    <w:rsid w:val="009320A0"/>
    <w:rsid w:val="00936DE1"/>
    <w:rsid w:val="00941764"/>
    <w:rsid w:val="0094278A"/>
    <w:rsid w:val="0094534A"/>
    <w:rsid w:val="00947E73"/>
    <w:rsid w:val="00953153"/>
    <w:rsid w:val="009535C0"/>
    <w:rsid w:val="00954152"/>
    <w:rsid w:val="0095439F"/>
    <w:rsid w:val="0095543E"/>
    <w:rsid w:val="009577B7"/>
    <w:rsid w:val="00957A5E"/>
    <w:rsid w:val="00960287"/>
    <w:rsid w:val="009610EA"/>
    <w:rsid w:val="009611D2"/>
    <w:rsid w:val="00961530"/>
    <w:rsid w:val="00962FC4"/>
    <w:rsid w:val="0096320D"/>
    <w:rsid w:val="0096564D"/>
    <w:rsid w:val="00971EB9"/>
    <w:rsid w:val="00972CDC"/>
    <w:rsid w:val="0097367F"/>
    <w:rsid w:val="00974AE7"/>
    <w:rsid w:val="0097510A"/>
    <w:rsid w:val="00976519"/>
    <w:rsid w:val="00980B02"/>
    <w:rsid w:val="00982D3E"/>
    <w:rsid w:val="00990278"/>
    <w:rsid w:val="00990A14"/>
    <w:rsid w:val="0099519A"/>
    <w:rsid w:val="009976F8"/>
    <w:rsid w:val="009A2D38"/>
    <w:rsid w:val="009A4B26"/>
    <w:rsid w:val="009A5E20"/>
    <w:rsid w:val="009A6AA5"/>
    <w:rsid w:val="009B0C35"/>
    <w:rsid w:val="009B3465"/>
    <w:rsid w:val="009B3D0A"/>
    <w:rsid w:val="009B4C6E"/>
    <w:rsid w:val="009B6157"/>
    <w:rsid w:val="009C2B4E"/>
    <w:rsid w:val="009C39F5"/>
    <w:rsid w:val="009C3C48"/>
    <w:rsid w:val="009C65B3"/>
    <w:rsid w:val="009C729C"/>
    <w:rsid w:val="009D2163"/>
    <w:rsid w:val="009D2FCA"/>
    <w:rsid w:val="009D552D"/>
    <w:rsid w:val="009D7A25"/>
    <w:rsid w:val="009E3FD5"/>
    <w:rsid w:val="009E403F"/>
    <w:rsid w:val="009E45D1"/>
    <w:rsid w:val="009E4B8F"/>
    <w:rsid w:val="009E5126"/>
    <w:rsid w:val="009E5EB3"/>
    <w:rsid w:val="009F119A"/>
    <w:rsid w:val="009F1602"/>
    <w:rsid w:val="009F1EF2"/>
    <w:rsid w:val="009F328E"/>
    <w:rsid w:val="009F3AF7"/>
    <w:rsid w:val="009F45C5"/>
    <w:rsid w:val="009F5107"/>
    <w:rsid w:val="009F5311"/>
    <w:rsid w:val="009F57B3"/>
    <w:rsid w:val="009F620E"/>
    <w:rsid w:val="009F679D"/>
    <w:rsid w:val="00A04985"/>
    <w:rsid w:val="00A067DE"/>
    <w:rsid w:val="00A06E18"/>
    <w:rsid w:val="00A1048B"/>
    <w:rsid w:val="00A11683"/>
    <w:rsid w:val="00A12A79"/>
    <w:rsid w:val="00A12E86"/>
    <w:rsid w:val="00A1558F"/>
    <w:rsid w:val="00A16F2D"/>
    <w:rsid w:val="00A213CE"/>
    <w:rsid w:val="00A21C5A"/>
    <w:rsid w:val="00A24EA9"/>
    <w:rsid w:val="00A256E6"/>
    <w:rsid w:val="00A274DE"/>
    <w:rsid w:val="00A31F6D"/>
    <w:rsid w:val="00A32878"/>
    <w:rsid w:val="00A33159"/>
    <w:rsid w:val="00A33727"/>
    <w:rsid w:val="00A34320"/>
    <w:rsid w:val="00A348F7"/>
    <w:rsid w:val="00A34E56"/>
    <w:rsid w:val="00A368D3"/>
    <w:rsid w:val="00A403A7"/>
    <w:rsid w:val="00A4055C"/>
    <w:rsid w:val="00A41785"/>
    <w:rsid w:val="00A42069"/>
    <w:rsid w:val="00A4242C"/>
    <w:rsid w:val="00A4314A"/>
    <w:rsid w:val="00A43F4A"/>
    <w:rsid w:val="00A440E0"/>
    <w:rsid w:val="00A4584B"/>
    <w:rsid w:val="00A45DBB"/>
    <w:rsid w:val="00A45FBB"/>
    <w:rsid w:val="00A461FB"/>
    <w:rsid w:val="00A4636C"/>
    <w:rsid w:val="00A504A2"/>
    <w:rsid w:val="00A509A1"/>
    <w:rsid w:val="00A516DD"/>
    <w:rsid w:val="00A51C4F"/>
    <w:rsid w:val="00A5472F"/>
    <w:rsid w:val="00A610C9"/>
    <w:rsid w:val="00A6135A"/>
    <w:rsid w:val="00A633CA"/>
    <w:rsid w:val="00A6365D"/>
    <w:rsid w:val="00A63702"/>
    <w:rsid w:val="00A6491E"/>
    <w:rsid w:val="00A65F77"/>
    <w:rsid w:val="00A661AB"/>
    <w:rsid w:val="00A667C8"/>
    <w:rsid w:val="00A67235"/>
    <w:rsid w:val="00A677D3"/>
    <w:rsid w:val="00A6785C"/>
    <w:rsid w:val="00A7006D"/>
    <w:rsid w:val="00A715CF"/>
    <w:rsid w:val="00A71D06"/>
    <w:rsid w:val="00A73605"/>
    <w:rsid w:val="00A736FC"/>
    <w:rsid w:val="00A73C2F"/>
    <w:rsid w:val="00A750A4"/>
    <w:rsid w:val="00A763F0"/>
    <w:rsid w:val="00A77BA6"/>
    <w:rsid w:val="00A826FA"/>
    <w:rsid w:val="00A8440B"/>
    <w:rsid w:val="00A8454F"/>
    <w:rsid w:val="00A84637"/>
    <w:rsid w:val="00A87307"/>
    <w:rsid w:val="00A92AD7"/>
    <w:rsid w:val="00A948D1"/>
    <w:rsid w:val="00A94CCB"/>
    <w:rsid w:val="00A961CC"/>
    <w:rsid w:val="00A9714F"/>
    <w:rsid w:val="00A97609"/>
    <w:rsid w:val="00A9789A"/>
    <w:rsid w:val="00AA0087"/>
    <w:rsid w:val="00AA2458"/>
    <w:rsid w:val="00AA3D1C"/>
    <w:rsid w:val="00AA4206"/>
    <w:rsid w:val="00AA4B4A"/>
    <w:rsid w:val="00AA50CD"/>
    <w:rsid w:val="00AA55D8"/>
    <w:rsid w:val="00AA794D"/>
    <w:rsid w:val="00AB3A48"/>
    <w:rsid w:val="00AB4160"/>
    <w:rsid w:val="00AB4570"/>
    <w:rsid w:val="00AB6B3D"/>
    <w:rsid w:val="00AC31FF"/>
    <w:rsid w:val="00AC45A4"/>
    <w:rsid w:val="00AD0D4A"/>
    <w:rsid w:val="00AD0EC4"/>
    <w:rsid w:val="00AD1E98"/>
    <w:rsid w:val="00AD5921"/>
    <w:rsid w:val="00AD7D8B"/>
    <w:rsid w:val="00AE1E2C"/>
    <w:rsid w:val="00AE20FF"/>
    <w:rsid w:val="00AE328F"/>
    <w:rsid w:val="00AE7C90"/>
    <w:rsid w:val="00AF6CDD"/>
    <w:rsid w:val="00B00E2B"/>
    <w:rsid w:val="00B06A67"/>
    <w:rsid w:val="00B06A78"/>
    <w:rsid w:val="00B07ED0"/>
    <w:rsid w:val="00B110E4"/>
    <w:rsid w:val="00B11B23"/>
    <w:rsid w:val="00B12A0B"/>
    <w:rsid w:val="00B1366E"/>
    <w:rsid w:val="00B14B86"/>
    <w:rsid w:val="00B20BE3"/>
    <w:rsid w:val="00B20D68"/>
    <w:rsid w:val="00B21F5D"/>
    <w:rsid w:val="00B2609B"/>
    <w:rsid w:val="00B26474"/>
    <w:rsid w:val="00B27A95"/>
    <w:rsid w:val="00B301F1"/>
    <w:rsid w:val="00B30CCD"/>
    <w:rsid w:val="00B30F57"/>
    <w:rsid w:val="00B328F3"/>
    <w:rsid w:val="00B36AF6"/>
    <w:rsid w:val="00B41D63"/>
    <w:rsid w:val="00B428F7"/>
    <w:rsid w:val="00B429D8"/>
    <w:rsid w:val="00B44AF9"/>
    <w:rsid w:val="00B4679B"/>
    <w:rsid w:val="00B5311A"/>
    <w:rsid w:val="00B561CA"/>
    <w:rsid w:val="00B568C8"/>
    <w:rsid w:val="00B56D90"/>
    <w:rsid w:val="00B6014C"/>
    <w:rsid w:val="00B60D59"/>
    <w:rsid w:val="00B610C4"/>
    <w:rsid w:val="00B62888"/>
    <w:rsid w:val="00B656D4"/>
    <w:rsid w:val="00B65957"/>
    <w:rsid w:val="00B674A6"/>
    <w:rsid w:val="00B72282"/>
    <w:rsid w:val="00B7292A"/>
    <w:rsid w:val="00B73921"/>
    <w:rsid w:val="00B7444C"/>
    <w:rsid w:val="00B749A9"/>
    <w:rsid w:val="00B74ED3"/>
    <w:rsid w:val="00B80302"/>
    <w:rsid w:val="00B80D32"/>
    <w:rsid w:val="00B85257"/>
    <w:rsid w:val="00B857D5"/>
    <w:rsid w:val="00B86389"/>
    <w:rsid w:val="00B8760A"/>
    <w:rsid w:val="00B879BD"/>
    <w:rsid w:val="00B87EBA"/>
    <w:rsid w:val="00B908A8"/>
    <w:rsid w:val="00B932FE"/>
    <w:rsid w:val="00B93B69"/>
    <w:rsid w:val="00B9510D"/>
    <w:rsid w:val="00B95A70"/>
    <w:rsid w:val="00B971F5"/>
    <w:rsid w:val="00BA153B"/>
    <w:rsid w:val="00BA2107"/>
    <w:rsid w:val="00BA22BA"/>
    <w:rsid w:val="00BA4AFD"/>
    <w:rsid w:val="00BA5758"/>
    <w:rsid w:val="00BA7C14"/>
    <w:rsid w:val="00BB0DAC"/>
    <w:rsid w:val="00BB20FD"/>
    <w:rsid w:val="00BB2B65"/>
    <w:rsid w:val="00BB3128"/>
    <w:rsid w:val="00BB37EF"/>
    <w:rsid w:val="00BB3E1F"/>
    <w:rsid w:val="00BB3FB3"/>
    <w:rsid w:val="00BB4E2D"/>
    <w:rsid w:val="00BB67A2"/>
    <w:rsid w:val="00BB6F69"/>
    <w:rsid w:val="00BB745A"/>
    <w:rsid w:val="00BB7662"/>
    <w:rsid w:val="00BC0615"/>
    <w:rsid w:val="00BC0F09"/>
    <w:rsid w:val="00BC1223"/>
    <w:rsid w:val="00BC4280"/>
    <w:rsid w:val="00BC5417"/>
    <w:rsid w:val="00BC5546"/>
    <w:rsid w:val="00BC7E9E"/>
    <w:rsid w:val="00BD0D47"/>
    <w:rsid w:val="00BD15DD"/>
    <w:rsid w:val="00BD1A32"/>
    <w:rsid w:val="00BD4AC5"/>
    <w:rsid w:val="00BD56D6"/>
    <w:rsid w:val="00BD5CFF"/>
    <w:rsid w:val="00BD7BA8"/>
    <w:rsid w:val="00BE1793"/>
    <w:rsid w:val="00BE2D17"/>
    <w:rsid w:val="00BE357A"/>
    <w:rsid w:val="00BE39D4"/>
    <w:rsid w:val="00BE3E1D"/>
    <w:rsid w:val="00BE4627"/>
    <w:rsid w:val="00BE64F2"/>
    <w:rsid w:val="00BE7EE2"/>
    <w:rsid w:val="00BF1A4F"/>
    <w:rsid w:val="00BF2C8B"/>
    <w:rsid w:val="00BF67DF"/>
    <w:rsid w:val="00BF7700"/>
    <w:rsid w:val="00C002D2"/>
    <w:rsid w:val="00C04BAB"/>
    <w:rsid w:val="00C04C79"/>
    <w:rsid w:val="00C05783"/>
    <w:rsid w:val="00C10FC4"/>
    <w:rsid w:val="00C13542"/>
    <w:rsid w:val="00C1559D"/>
    <w:rsid w:val="00C179CA"/>
    <w:rsid w:val="00C20276"/>
    <w:rsid w:val="00C21FE3"/>
    <w:rsid w:val="00C245C3"/>
    <w:rsid w:val="00C269DA"/>
    <w:rsid w:val="00C3457A"/>
    <w:rsid w:val="00C3544D"/>
    <w:rsid w:val="00C35C99"/>
    <w:rsid w:val="00C35EF4"/>
    <w:rsid w:val="00C4000D"/>
    <w:rsid w:val="00C4063C"/>
    <w:rsid w:val="00C40AF0"/>
    <w:rsid w:val="00C432BD"/>
    <w:rsid w:val="00C46487"/>
    <w:rsid w:val="00C47504"/>
    <w:rsid w:val="00C50125"/>
    <w:rsid w:val="00C5145F"/>
    <w:rsid w:val="00C51867"/>
    <w:rsid w:val="00C51E94"/>
    <w:rsid w:val="00C5364D"/>
    <w:rsid w:val="00C56145"/>
    <w:rsid w:val="00C566D8"/>
    <w:rsid w:val="00C619DD"/>
    <w:rsid w:val="00C64A5A"/>
    <w:rsid w:val="00C64A8D"/>
    <w:rsid w:val="00C65010"/>
    <w:rsid w:val="00C660C6"/>
    <w:rsid w:val="00C71D3F"/>
    <w:rsid w:val="00C7238A"/>
    <w:rsid w:val="00C72F55"/>
    <w:rsid w:val="00C741CE"/>
    <w:rsid w:val="00C745E4"/>
    <w:rsid w:val="00C75F50"/>
    <w:rsid w:val="00C76006"/>
    <w:rsid w:val="00C761D4"/>
    <w:rsid w:val="00C773D8"/>
    <w:rsid w:val="00C82123"/>
    <w:rsid w:val="00C8448C"/>
    <w:rsid w:val="00C85B23"/>
    <w:rsid w:val="00C86885"/>
    <w:rsid w:val="00C86D3F"/>
    <w:rsid w:val="00C90829"/>
    <w:rsid w:val="00C966F1"/>
    <w:rsid w:val="00CA212F"/>
    <w:rsid w:val="00CA3736"/>
    <w:rsid w:val="00CA4057"/>
    <w:rsid w:val="00CB2849"/>
    <w:rsid w:val="00CB373A"/>
    <w:rsid w:val="00CB3BA3"/>
    <w:rsid w:val="00CB4660"/>
    <w:rsid w:val="00CC0AF8"/>
    <w:rsid w:val="00CC2B00"/>
    <w:rsid w:val="00CC480F"/>
    <w:rsid w:val="00CC4A70"/>
    <w:rsid w:val="00CC4DF1"/>
    <w:rsid w:val="00CC696C"/>
    <w:rsid w:val="00CD0759"/>
    <w:rsid w:val="00CD1D92"/>
    <w:rsid w:val="00CD2D23"/>
    <w:rsid w:val="00CD46D5"/>
    <w:rsid w:val="00CD4D91"/>
    <w:rsid w:val="00CD66BA"/>
    <w:rsid w:val="00CD7317"/>
    <w:rsid w:val="00CE1972"/>
    <w:rsid w:val="00CE1F88"/>
    <w:rsid w:val="00CE2745"/>
    <w:rsid w:val="00CE3942"/>
    <w:rsid w:val="00CE5010"/>
    <w:rsid w:val="00CE7219"/>
    <w:rsid w:val="00CF0264"/>
    <w:rsid w:val="00CF27D3"/>
    <w:rsid w:val="00CF2868"/>
    <w:rsid w:val="00CF2AB4"/>
    <w:rsid w:val="00CF306D"/>
    <w:rsid w:val="00CF3B55"/>
    <w:rsid w:val="00CF5D19"/>
    <w:rsid w:val="00D004D4"/>
    <w:rsid w:val="00D01B5B"/>
    <w:rsid w:val="00D037FC"/>
    <w:rsid w:val="00D05DED"/>
    <w:rsid w:val="00D07466"/>
    <w:rsid w:val="00D118CC"/>
    <w:rsid w:val="00D118F9"/>
    <w:rsid w:val="00D12209"/>
    <w:rsid w:val="00D12ABB"/>
    <w:rsid w:val="00D153B9"/>
    <w:rsid w:val="00D164AC"/>
    <w:rsid w:val="00D16817"/>
    <w:rsid w:val="00D16CFF"/>
    <w:rsid w:val="00D175F4"/>
    <w:rsid w:val="00D17904"/>
    <w:rsid w:val="00D17F05"/>
    <w:rsid w:val="00D21089"/>
    <w:rsid w:val="00D21345"/>
    <w:rsid w:val="00D24F04"/>
    <w:rsid w:val="00D25C56"/>
    <w:rsid w:val="00D25E7E"/>
    <w:rsid w:val="00D30049"/>
    <w:rsid w:val="00D31C40"/>
    <w:rsid w:val="00D325EB"/>
    <w:rsid w:val="00D32DE1"/>
    <w:rsid w:val="00D34842"/>
    <w:rsid w:val="00D34888"/>
    <w:rsid w:val="00D360C6"/>
    <w:rsid w:val="00D426E7"/>
    <w:rsid w:val="00D42E5F"/>
    <w:rsid w:val="00D4333B"/>
    <w:rsid w:val="00D45C18"/>
    <w:rsid w:val="00D4688F"/>
    <w:rsid w:val="00D501CE"/>
    <w:rsid w:val="00D502CB"/>
    <w:rsid w:val="00D522DD"/>
    <w:rsid w:val="00D549ED"/>
    <w:rsid w:val="00D54AB2"/>
    <w:rsid w:val="00D54F58"/>
    <w:rsid w:val="00D5573A"/>
    <w:rsid w:val="00D55ECE"/>
    <w:rsid w:val="00D565E0"/>
    <w:rsid w:val="00D57126"/>
    <w:rsid w:val="00D57168"/>
    <w:rsid w:val="00D61CBA"/>
    <w:rsid w:val="00D61F0D"/>
    <w:rsid w:val="00D64359"/>
    <w:rsid w:val="00D65296"/>
    <w:rsid w:val="00D65C51"/>
    <w:rsid w:val="00D707C7"/>
    <w:rsid w:val="00D730EE"/>
    <w:rsid w:val="00D73F2F"/>
    <w:rsid w:val="00D7467E"/>
    <w:rsid w:val="00D74DE1"/>
    <w:rsid w:val="00D766D5"/>
    <w:rsid w:val="00D7682B"/>
    <w:rsid w:val="00D80A1C"/>
    <w:rsid w:val="00D80B67"/>
    <w:rsid w:val="00D80F6D"/>
    <w:rsid w:val="00D8221A"/>
    <w:rsid w:val="00D82D38"/>
    <w:rsid w:val="00D9094F"/>
    <w:rsid w:val="00DA01CB"/>
    <w:rsid w:val="00DA2014"/>
    <w:rsid w:val="00DA25FC"/>
    <w:rsid w:val="00DA2F76"/>
    <w:rsid w:val="00DA3120"/>
    <w:rsid w:val="00DA3185"/>
    <w:rsid w:val="00DA435C"/>
    <w:rsid w:val="00DA4756"/>
    <w:rsid w:val="00DA4B97"/>
    <w:rsid w:val="00DA6823"/>
    <w:rsid w:val="00DA687A"/>
    <w:rsid w:val="00DA7577"/>
    <w:rsid w:val="00DA7F71"/>
    <w:rsid w:val="00DB2969"/>
    <w:rsid w:val="00DB2C29"/>
    <w:rsid w:val="00DB424C"/>
    <w:rsid w:val="00DB57EA"/>
    <w:rsid w:val="00DB68A1"/>
    <w:rsid w:val="00DB6DB6"/>
    <w:rsid w:val="00DC30C6"/>
    <w:rsid w:val="00DC536E"/>
    <w:rsid w:val="00DD11F7"/>
    <w:rsid w:val="00DD2433"/>
    <w:rsid w:val="00DD24CE"/>
    <w:rsid w:val="00DD3A9E"/>
    <w:rsid w:val="00DD43B4"/>
    <w:rsid w:val="00DD4FAD"/>
    <w:rsid w:val="00DD6B7D"/>
    <w:rsid w:val="00DD6EBA"/>
    <w:rsid w:val="00DD7F4E"/>
    <w:rsid w:val="00DE046E"/>
    <w:rsid w:val="00DE06AF"/>
    <w:rsid w:val="00DE0987"/>
    <w:rsid w:val="00DE09B9"/>
    <w:rsid w:val="00DE1C9A"/>
    <w:rsid w:val="00DE5C91"/>
    <w:rsid w:val="00DF0038"/>
    <w:rsid w:val="00DF0199"/>
    <w:rsid w:val="00DF0369"/>
    <w:rsid w:val="00DF4411"/>
    <w:rsid w:val="00DF5929"/>
    <w:rsid w:val="00DF76BF"/>
    <w:rsid w:val="00E0047E"/>
    <w:rsid w:val="00E00FAC"/>
    <w:rsid w:val="00E046CF"/>
    <w:rsid w:val="00E054AE"/>
    <w:rsid w:val="00E0635B"/>
    <w:rsid w:val="00E063D4"/>
    <w:rsid w:val="00E06D7F"/>
    <w:rsid w:val="00E06E02"/>
    <w:rsid w:val="00E1488A"/>
    <w:rsid w:val="00E1506E"/>
    <w:rsid w:val="00E153F6"/>
    <w:rsid w:val="00E17715"/>
    <w:rsid w:val="00E21518"/>
    <w:rsid w:val="00E21D2A"/>
    <w:rsid w:val="00E228E9"/>
    <w:rsid w:val="00E23B31"/>
    <w:rsid w:val="00E23E3B"/>
    <w:rsid w:val="00E24244"/>
    <w:rsid w:val="00E24EFA"/>
    <w:rsid w:val="00E26670"/>
    <w:rsid w:val="00E301BB"/>
    <w:rsid w:val="00E31B47"/>
    <w:rsid w:val="00E32A6F"/>
    <w:rsid w:val="00E332C4"/>
    <w:rsid w:val="00E33A80"/>
    <w:rsid w:val="00E35325"/>
    <w:rsid w:val="00E366ED"/>
    <w:rsid w:val="00E36D61"/>
    <w:rsid w:val="00E42638"/>
    <w:rsid w:val="00E44DFB"/>
    <w:rsid w:val="00E44E53"/>
    <w:rsid w:val="00E466FC"/>
    <w:rsid w:val="00E4766B"/>
    <w:rsid w:val="00E50FEE"/>
    <w:rsid w:val="00E54FFE"/>
    <w:rsid w:val="00E55B5A"/>
    <w:rsid w:val="00E61E67"/>
    <w:rsid w:val="00E629B4"/>
    <w:rsid w:val="00E62CED"/>
    <w:rsid w:val="00E67960"/>
    <w:rsid w:val="00E71419"/>
    <w:rsid w:val="00E8070A"/>
    <w:rsid w:val="00E82CE7"/>
    <w:rsid w:val="00E82DBE"/>
    <w:rsid w:val="00E83501"/>
    <w:rsid w:val="00E84519"/>
    <w:rsid w:val="00E8567B"/>
    <w:rsid w:val="00E87DAC"/>
    <w:rsid w:val="00E90405"/>
    <w:rsid w:val="00E90CDB"/>
    <w:rsid w:val="00E90FA1"/>
    <w:rsid w:val="00E92D3D"/>
    <w:rsid w:val="00E95203"/>
    <w:rsid w:val="00E95C18"/>
    <w:rsid w:val="00E967EB"/>
    <w:rsid w:val="00E968D5"/>
    <w:rsid w:val="00EA57B8"/>
    <w:rsid w:val="00EB0915"/>
    <w:rsid w:val="00EB0BD9"/>
    <w:rsid w:val="00EB1579"/>
    <w:rsid w:val="00EB1E1D"/>
    <w:rsid w:val="00EB3705"/>
    <w:rsid w:val="00EB5503"/>
    <w:rsid w:val="00EC06C8"/>
    <w:rsid w:val="00EC1EE0"/>
    <w:rsid w:val="00EC3213"/>
    <w:rsid w:val="00EC3E61"/>
    <w:rsid w:val="00EC3F9F"/>
    <w:rsid w:val="00EC4588"/>
    <w:rsid w:val="00EC5045"/>
    <w:rsid w:val="00EC51AA"/>
    <w:rsid w:val="00EC529E"/>
    <w:rsid w:val="00EC6369"/>
    <w:rsid w:val="00ED0F9D"/>
    <w:rsid w:val="00ED13F0"/>
    <w:rsid w:val="00ED3F52"/>
    <w:rsid w:val="00ED45C2"/>
    <w:rsid w:val="00ED5793"/>
    <w:rsid w:val="00EE050C"/>
    <w:rsid w:val="00EE058C"/>
    <w:rsid w:val="00EE1C3B"/>
    <w:rsid w:val="00EE27A2"/>
    <w:rsid w:val="00EE2834"/>
    <w:rsid w:val="00EE3557"/>
    <w:rsid w:val="00EE3BC8"/>
    <w:rsid w:val="00EE3F21"/>
    <w:rsid w:val="00EE633E"/>
    <w:rsid w:val="00EE711D"/>
    <w:rsid w:val="00EE7149"/>
    <w:rsid w:val="00EE72F5"/>
    <w:rsid w:val="00EF20C2"/>
    <w:rsid w:val="00EF335C"/>
    <w:rsid w:val="00F02D8D"/>
    <w:rsid w:val="00F02E9A"/>
    <w:rsid w:val="00F05204"/>
    <w:rsid w:val="00F056B1"/>
    <w:rsid w:val="00F073C7"/>
    <w:rsid w:val="00F07412"/>
    <w:rsid w:val="00F119BC"/>
    <w:rsid w:val="00F13E3F"/>
    <w:rsid w:val="00F15179"/>
    <w:rsid w:val="00F17CB3"/>
    <w:rsid w:val="00F20E34"/>
    <w:rsid w:val="00F21734"/>
    <w:rsid w:val="00F22D0E"/>
    <w:rsid w:val="00F2305C"/>
    <w:rsid w:val="00F24BA9"/>
    <w:rsid w:val="00F3098A"/>
    <w:rsid w:val="00F31149"/>
    <w:rsid w:val="00F311CA"/>
    <w:rsid w:val="00F32FB6"/>
    <w:rsid w:val="00F34EE9"/>
    <w:rsid w:val="00F34F64"/>
    <w:rsid w:val="00F4199F"/>
    <w:rsid w:val="00F422DC"/>
    <w:rsid w:val="00F42854"/>
    <w:rsid w:val="00F4447A"/>
    <w:rsid w:val="00F47EDE"/>
    <w:rsid w:val="00F5435E"/>
    <w:rsid w:val="00F544E6"/>
    <w:rsid w:val="00F5517B"/>
    <w:rsid w:val="00F600C1"/>
    <w:rsid w:val="00F603A6"/>
    <w:rsid w:val="00F61731"/>
    <w:rsid w:val="00F61904"/>
    <w:rsid w:val="00F61D4E"/>
    <w:rsid w:val="00F6425C"/>
    <w:rsid w:val="00F645C7"/>
    <w:rsid w:val="00F664F8"/>
    <w:rsid w:val="00F66AF1"/>
    <w:rsid w:val="00F66DFE"/>
    <w:rsid w:val="00F670F6"/>
    <w:rsid w:val="00F70109"/>
    <w:rsid w:val="00F702A1"/>
    <w:rsid w:val="00F70F40"/>
    <w:rsid w:val="00F72E0E"/>
    <w:rsid w:val="00F74E1D"/>
    <w:rsid w:val="00F7588C"/>
    <w:rsid w:val="00F767CD"/>
    <w:rsid w:val="00F807C9"/>
    <w:rsid w:val="00F8228A"/>
    <w:rsid w:val="00F84E0B"/>
    <w:rsid w:val="00F856D0"/>
    <w:rsid w:val="00F85783"/>
    <w:rsid w:val="00F92A72"/>
    <w:rsid w:val="00F93303"/>
    <w:rsid w:val="00F943A8"/>
    <w:rsid w:val="00F944BA"/>
    <w:rsid w:val="00F94AE6"/>
    <w:rsid w:val="00F950C1"/>
    <w:rsid w:val="00F95E22"/>
    <w:rsid w:val="00F96B96"/>
    <w:rsid w:val="00FA0233"/>
    <w:rsid w:val="00FA14D2"/>
    <w:rsid w:val="00FA2171"/>
    <w:rsid w:val="00FA2CE0"/>
    <w:rsid w:val="00FA375B"/>
    <w:rsid w:val="00FA4E2B"/>
    <w:rsid w:val="00FA57B6"/>
    <w:rsid w:val="00FA5F60"/>
    <w:rsid w:val="00FA7C61"/>
    <w:rsid w:val="00FA7E0B"/>
    <w:rsid w:val="00FA7E6F"/>
    <w:rsid w:val="00FB34C5"/>
    <w:rsid w:val="00FB4DA0"/>
    <w:rsid w:val="00FC034D"/>
    <w:rsid w:val="00FC1AA9"/>
    <w:rsid w:val="00FC205F"/>
    <w:rsid w:val="00FC25E9"/>
    <w:rsid w:val="00FC41DE"/>
    <w:rsid w:val="00FC582A"/>
    <w:rsid w:val="00FC65EB"/>
    <w:rsid w:val="00FC66FB"/>
    <w:rsid w:val="00FD02D0"/>
    <w:rsid w:val="00FD10F8"/>
    <w:rsid w:val="00FD1706"/>
    <w:rsid w:val="00FD2E09"/>
    <w:rsid w:val="00FD4308"/>
    <w:rsid w:val="00FD4B87"/>
    <w:rsid w:val="00FD4F47"/>
    <w:rsid w:val="00FD758A"/>
    <w:rsid w:val="00FE129C"/>
    <w:rsid w:val="00FE1D3D"/>
    <w:rsid w:val="00FE25C0"/>
    <w:rsid w:val="00FE4B71"/>
    <w:rsid w:val="00FE6418"/>
    <w:rsid w:val="00FE6DAB"/>
    <w:rsid w:val="00FF158F"/>
    <w:rsid w:val="00FF15EB"/>
    <w:rsid w:val="00FF24D9"/>
    <w:rsid w:val="00FF37F2"/>
    <w:rsid w:val="00FF3C9B"/>
    <w:rsid w:val="00FF5B73"/>
    <w:rsid w:val="00FF7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84D555-0875-4989-A133-179DB7D59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03914"/>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503914"/>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7D13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391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503914"/>
    <w:rPr>
      <w:rFonts w:ascii="Cambria" w:eastAsia="Times New Roman" w:hAnsi="Cambria" w:cs="Times New Roman"/>
      <w:b/>
      <w:bCs/>
      <w:i/>
      <w:iCs/>
      <w:sz w:val="28"/>
      <w:szCs w:val="28"/>
    </w:rPr>
  </w:style>
  <w:style w:type="paragraph" w:styleId="ListParagraph">
    <w:name w:val="List Paragraph"/>
    <w:basedOn w:val="Normal"/>
    <w:uiPriority w:val="34"/>
    <w:qFormat/>
    <w:rsid w:val="00A67235"/>
    <w:pPr>
      <w:ind w:left="720"/>
      <w:contextualSpacing/>
    </w:pPr>
  </w:style>
  <w:style w:type="character" w:styleId="Hyperlink">
    <w:name w:val="Hyperlink"/>
    <w:basedOn w:val="DefaultParagraphFont"/>
    <w:uiPriority w:val="99"/>
    <w:unhideWhenUsed/>
    <w:rsid w:val="007D13B0"/>
    <w:rPr>
      <w:color w:val="0000FF"/>
      <w:u w:val="single"/>
    </w:rPr>
  </w:style>
  <w:style w:type="character" w:customStyle="1" w:styleId="Heading3Char">
    <w:name w:val="Heading 3 Char"/>
    <w:basedOn w:val="DefaultParagraphFont"/>
    <w:link w:val="Heading3"/>
    <w:uiPriority w:val="9"/>
    <w:rsid w:val="007D13B0"/>
    <w:rPr>
      <w:rFonts w:asciiTheme="majorHAnsi" w:eastAsiaTheme="majorEastAsia" w:hAnsiTheme="majorHAnsi" w:cstheme="majorBidi"/>
      <w:b/>
      <w:bCs/>
      <w:color w:val="4F81BD" w:themeColor="accent1"/>
    </w:rPr>
  </w:style>
  <w:style w:type="table" w:styleId="TableGrid">
    <w:name w:val="Table Grid"/>
    <w:basedOn w:val="TableNormal"/>
    <w:rsid w:val="00BB0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501CE"/>
    <w:pPr>
      <w:spacing w:after="0" w:line="240" w:lineRule="auto"/>
    </w:pPr>
    <w:rPr>
      <w:rFonts w:eastAsiaTheme="minorEastAsia"/>
      <w:lang w:eastAsia="zh-CN"/>
    </w:rPr>
  </w:style>
  <w:style w:type="character" w:styleId="SubtleReference">
    <w:name w:val="Subtle Reference"/>
    <w:uiPriority w:val="31"/>
    <w:qFormat/>
    <w:rsid w:val="00B86389"/>
    <w:rPr>
      <w:color w:val="4F81BD" w:themeColor="accent1"/>
      <w:u w:val="none" w:color="9BBB59" w:themeColor="accent3"/>
    </w:rPr>
  </w:style>
  <w:style w:type="paragraph" w:styleId="PlainText">
    <w:name w:val="Plain Text"/>
    <w:basedOn w:val="Normal"/>
    <w:link w:val="PlainTextChar"/>
    <w:uiPriority w:val="99"/>
    <w:unhideWhenUsed/>
    <w:rsid w:val="00B87EBA"/>
    <w:pPr>
      <w:spacing w:after="0" w:line="240" w:lineRule="auto"/>
      <w:ind w:firstLine="360"/>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B87EBA"/>
    <w:rPr>
      <w:rFonts w:ascii="Consolas" w:eastAsia="Calibri" w:hAnsi="Consolas" w:cs="Times New Roman"/>
      <w:sz w:val="21"/>
      <w:szCs w:val="21"/>
      <w:lang w:val="x-none" w:eastAsia="x-none"/>
    </w:rPr>
  </w:style>
  <w:style w:type="paragraph" w:styleId="BalloonText">
    <w:name w:val="Balloon Text"/>
    <w:basedOn w:val="Normal"/>
    <w:link w:val="BalloonTextChar"/>
    <w:uiPriority w:val="99"/>
    <w:semiHidden/>
    <w:unhideWhenUsed/>
    <w:rsid w:val="00560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8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03082">
      <w:bodyDiv w:val="1"/>
      <w:marLeft w:val="0"/>
      <w:marRight w:val="0"/>
      <w:marTop w:val="0"/>
      <w:marBottom w:val="0"/>
      <w:divBdr>
        <w:top w:val="none" w:sz="0" w:space="0" w:color="auto"/>
        <w:left w:val="none" w:sz="0" w:space="0" w:color="auto"/>
        <w:bottom w:val="none" w:sz="0" w:space="0" w:color="auto"/>
        <w:right w:val="none" w:sz="0" w:space="0" w:color="auto"/>
      </w:divBdr>
    </w:div>
    <w:div w:id="260339693">
      <w:bodyDiv w:val="1"/>
      <w:marLeft w:val="0"/>
      <w:marRight w:val="0"/>
      <w:marTop w:val="0"/>
      <w:marBottom w:val="0"/>
      <w:divBdr>
        <w:top w:val="none" w:sz="0" w:space="0" w:color="auto"/>
        <w:left w:val="none" w:sz="0" w:space="0" w:color="auto"/>
        <w:bottom w:val="none" w:sz="0" w:space="0" w:color="auto"/>
        <w:right w:val="none" w:sz="0" w:space="0" w:color="auto"/>
      </w:divBdr>
    </w:div>
    <w:div w:id="276566434">
      <w:bodyDiv w:val="1"/>
      <w:marLeft w:val="0"/>
      <w:marRight w:val="0"/>
      <w:marTop w:val="0"/>
      <w:marBottom w:val="0"/>
      <w:divBdr>
        <w:top w:val="none" w:sz="0" w:space="0" w:color="auto"/>
        <w:left w:val="none" w:sz="0" w:space="0" w:color="auto"/>
        <w:bottom w:val="none" w:sz="0" w:space="0" w:color="auto"/>
        <w:right w:val="none" w:sz="0" w:space="0" w:color="auto"/>
      </w:divBdr>
    </w:div>
    <w:div w:id="379940493">
      <w:bodyDiv w:val="1"/>
      <w:marLeft w:val="0"/>
      <w:marRight w:val="0"/>
      <w:marTop w:val="0"/>
      <w:marBottom w:val="0"/>
      <w:divBdr>
        <w:top w:val="none" w:sz="0" w:space="0" w:color="auto"/>
        <w:left w:val="none" w:sz="0" w:space="0" w:color="auto"/>
        <w:bottom w:val="none" w:sz="0" w:space="0" w:color="auto"/>
        <w:right w:val="none" w:sz="0" w:space="0" w:color="auto"/>
      </w:divBdr>
    </w:div>
    <w:div w:id="483087768">
      <w:bodyDiv w:val="1"/>
      <w:marLeft w:val="0"/>
      <w:marRight w:val="0"/>
      <w:marTop w:val="0"/>
      <w:marBottom w:val="0"/>
      <w:divBdr>
        <w:top w:val="none" w:sz="0" w:space="0" w:color="auto"/>
        <w:left w:val="none" w:sz="0" w:space="0" w:color="auto"/>
        <w:bottom w:val="none" w:sz="0" w:space="0" w:color="auto"/>
        <w:right w:val="none" w:sz="0" w:space="0" w:color="auto"/>
      </w:divBdr>
    </w:div>
    <w:div w:id="980230817">
      <w:bodyDiv w:val="1"/>
      <w:marLeft w:val="0"/>
      <w:marRight w:val="0"/>
      <w:marTop w:val="0"/>
      <w:marBottom w:val="0"/>
      <w:divBdr>
        <w:top w:val="none" w:sz="0" w:space="0" w:color="auto"/>
        <w:left w:val="none" w:sz="0" w:space="0" w:color="auto"/>
        <w:bottom w:val="none" w:sz="0" w:space="0" w:color="auto"/>
        <w:right w:val="none" w:sz="0" w:space="0" w:color="auto"/>
      </w:divBdr>
    </w:div>
    <w:div w:id="1147211128">
      <w:bodyDiv w:val="1"/>
      <w:marLeft w:val="0"/>
      <w:marRight w:val="0"/>
      <w:marTop w:val="0"/>
      <w:marBottom w:val="0"/>
      <w:divBdr>
        <w:top w:val="none" w:sz="0" w:space="0" w:color="auto"/>
        <w:left w:val="none" w:sz="0" w:space="0" w:color="auto"/>
        <w:bottom w:val="none" w:sz="0" w:space="0" w:color="auto"/>
        <w:right w:val="none" w:sz="0" w:space="0" w:color="auto"/>
      </w:divBdr>
    </w:div>
    <w:div w:id="1154568080">
      <w:bodyDiv w:val="1"/>
      <w:marLeft w:val="0"/>
      <w:marRight w:val="0"/>
      <w:marTop w:val="0"/>
      <w:marBottom w:val="0"/>
      <w:divBdr>
        <w:top w:val="none" w:sz="0" w:space="0" w:color="auto"/>
        <w:left w:val="none" w:sz="0" w:space="0" w:color="auto"/>
        <w:bottom w:val="none" w:sz="0" w:space="0" w:color="auto"/>
        <w:right w:val="none" w:sz="0" w:space="0" w:color="auto"/>
      </w:divBdr>
    </w:div>
    <w:div w:id="1481775083">
      <w:bodyDiv w:val="1"/>
      <w:marLeft w:val="0"/>
      <w:marRight w:val="0"/>
      <w:marTop w:val="0"/>
      <w:marBottom w:val="0"/>
      <w:divBdr>
        <w:top w:val="none" w:sz="0" w:space="0" w:color="auto"/>
        <w:left w:val="none" w:sz="0" w:space="0" w:color="auto"/>
        <w:bottom w:val="none" w:sz="0" w:space="0" w:color="auto"/>
        <w:right w:val="none" w:sz="0" w:space="0" w:color="auto"/>
      </w:divBdr>
    </w:div>
    <w:div w:id="1493640354">
      <w:bodyDiv w:val="1"/>
      <w:marLeft w:val="0"/>
      <w:marRight w:val="0"/>
      <w:marTop w:val="0"/>
      <w:marBottom w:val="0"/>
      <w:divBdr>
        <w:top w:val="none" w:sz="0" w:space="0" w:color="auto"/>
        <w:left w:val="none" w:sz="0" w:space="0" w:color="auto"/>
        <w:bottom w:val="none" w:sz="0" w:space="0" w:color="auto"/>
        <w:right w:val="none" w:sz="0" w:space="0" w:color="auto"/>
      </w:divBdr>
    </w:div>
    <w:div w:id="1591158546">
      <w:bodyDiv w:val="1"/>
      <w:marLeft w:val="0"/>
      <w:marRight w:val="0"/>
      <w:marTop w:val="0"/>
      <w:marBottom w:val="0"/>
      <w:divBdr>
        <w:top w:val="none" w:sz="0" w:space="0" w:color="auto"/>
        <w:left w:val="none" w:sz="0" w:space="0" w:color="auto"/>
        <w:bottom w:val="none" w:sz="0" w:space="0" w:color="auto"/>
        <w:right w:val="none" w:sz="0" w:space="0" w:color="auto"/>
      </w:divBdr>
    </w:div>
    <w:div w:id="1604460550">
      <w:bodyDiv w:val="1"/>
      <w:marLeft w:val="0"/>
      <w:marRight w:val="0"/>
      <w:marTop w:val="0"/>
      <w:marBottom w:val="0"/>
      <w:divBdr>
        <w:top w:val="none" w:sz="0" w:space="0" w:color="auto"/>
        <w:left w:val="none" w:sz="0" w:space="0" w:color="auto"/>
        <w:bottom w:val="none" w:sz="0" w:space="0" w:color="auto"/>
        <w:right w:val="none" w:sz="0" w:space="0" w:color="auto"/>
      </w:divBdr>
    </w:div>
    <w:div w:id="1752896928">
      <w:bodyDiv w:val="1"/>
      <w:marLeft w:val="0"/>
      <w:marRight w:val="0"/>
      <w:marTop w:val="0"/>
      <w:marBottom w:val="0"/>
      <w:divBdr>
        <w:top w:val="none" w:sz="0" w:space="0" w:color="auto"/>
        <w:left w:val="none" w:sz="0" w:space="0" w:color="auto"/>
        <w:bottom w:val="none" w:sz="0" w:space="0" w:color="auto"/>
        <w:right w:val="none" w:sz="0" w:space="0" w:color="auto"/>
      </w:divBdr>
    </w:div>
    <w:div w:id="1940864667">
      <w:bodyDiv w:val="1"/>
      <w:marLeft w:val="0"/>
      <w:marRight w:val="0"/>
      <w:marTop w:val="0"/>
      <w:marBottom w:val="0"/>
      <w:divBdr>
        <w:top w:val="none" w:sz="0" w:space="0" w:color="auto"/>
        <w:left w:val="none" w:sz="0" w:space="0" w:color="auto"/>
        <w:bottom w:val="none" w:sz="0" w:space="0" w:color="auto"/>
        <w:right w:val="none" w:sz="0" w:space="0" w:color="auto"/>
      </w:divBdr>
    </w:div>
    <w:div w:id="214565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mt.edu/facultysenate/procedures/ASCRC_200/202%2040%203LanguageExempt4-18-17.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1057</Words>
  <Characters>6026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2</cp:revision>
  <dcterms:created xsi:type="dcterms:W3CDTF">2017-07-11T23:48:00Z</dcterms:created>
  <dcterms:modified xsi:type="dcterms:W3CDTF">2017-07-11T23:48:00Z</dcterms:modified>
</cp:coreProperties>
</file>