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proofErr w:type="spellStart"/>
      <w:r w:rsidRPr="00CE2C39">
        <w:rPr>
          <w:rStyle w:val="Heading1Char"/>
          <w:rFonts w:eastAsiaTheme="minorHAnsi"/>
        </w:rPr>
        <w:t>ASCRC</w:t>
      </w:r>
      <w:proofErr w:type="spellEnd"/>
      <w:r w:rsidRPr="00CE2C39">
        <w:rPr>
          <w:rStyle w:val="Heading1Char"/>
          <w:rFonts w:eastAsiaTheme="minorHAnsi"/>
        </w:rPr>
        <w:t xml:space="preserve"> </w:t>
      </w:r>
      <w:r>
        <w:rPr>
          <w:rStyle w:val="Heading1Char"/>
          <w:rFonts w:eastAsiaTheme="minorHAnsi"/>
        </w:rPr>
        <w:t>Minutes</w:t>
      </w:r>
      <w:r w:rsidRPr="00CE2C39">
        <w:rPr>
          <w:rStyle w:val="Heading1Char"/>
          <w:rFonts w:eastAsiaTheme="minorHAnsi"/>
        </w:rPr>
        <w:t xml:space="preserve"> </w:t>
      </w:r>
      <w:r w:rsidR="00C46487">
        <w:rPr>
          <w:rStyle w:val="Heading1Char"/>
          <w:rFonts w:eastAsiaTheme="minorHAnsi"/>
        </w:rPr>
        <w:t>1</w:t>
      </w:r>
      <w:r w:rsidR="00FC25E9">
        <w:rPr>
          <w:rStyle w:val="Heading1Char"/>
          <w:rFonts w:eastAsiaTheme="minorHAnsi"/>
        </w:rPr>
        <w:t>1</w:t>
      </w:r>
      <w:r w:rsidR="00C46487">
        <w:rPr>
          <w:rStyle w:val="Heading1Char"/>
          <w:rFonts w:eastAsiaTheme="minorHAnsi"/>
        </w:rPr>
        <w:t>/</w:t>
      </w:r>
      <w:r w:rsidR="00FC25E9">
        <w:rPr>
          <w:rStyle w:val="Heading1Char"/>
          <w:rFonts w:eastAsiaTheme="minorHAnsi"/>
        </w:rPr>
        <w:t>1</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936DE1">
        <w:rPr>
          <w:rFonts w:ascii="Arial" w:hAnsi="Arial" w:cs="Arial"/>
        </w:rPr>
        <w:t>Skaggs 174</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1B119C" w:rsidRDefault="00503914" w:rsidP="00503914">
      <w:r>
        <w:t>Members Present:</w:t>
      </w:r>
      <w:r w:rsidR="00FC1AA9">
        <w:t xml:space="preserve"> </w:t>
      </w:r>
      <w:r>
        <w:t xml:space="preserve">D. Coffin, J. Eglin, </w:t>
      </w:r>
      <w:r w:rsidR="00A461FB">
        <w:t>C. Greenfield,</w:t>
      </w:r>
      <w:r w:rsidR="00FE129C">
        <w:t xml:space="preserve"> </w:t>
      </w:r>
      <w:r w:rsidR="00FC25E9">
        <w:t xml:space="preserve">I. Crummy, </w:t>
      </w:r>
      <w:r w:rsidR="00A461FB">
        <w:t>B. Hillman</w:t>
      </w:r>
      <w:r w:rsidR="003A40A8">
        <w:t>,</w:t>
      </w:r>
      <w:r w:rsidR="00A461FB">
        <w:t xml:space="preserve"> T. Missett</w:t>
      </w:r>
      <w:r w:rsidR="003A40A8">
        <w:t>,</w:t>
      </w:r>
      <w:r w:rsidR="00A461FB">
        <w:t xml:space="preserve"> </w:t>
      </w:r>
      <w:r w:rsidR="009F1EF2">
        <w:t xml:space="preserve">D. Morell, </w:t>
      </w:r>
      <w:r>
        <w:t>M. Semanoff,  G. St. George,</w:t>
      </w:r>
      <w:r w:rsidRPr="008D6282">
        <w:t xml:space="preserve"> </w:t>
      </w:r>
      <w:r>
        <w:t>E. Uchimoto</w:t>
      </w:r>
      <w:r w:rsidR="009F1EF2">
        <w:t>,</w:t>
      </w:r>
      <w:r w:rsidRPr="008D6282">
        <w:t xml:space="preserve"> G.G. Weix</w:t>
      </w:r>
      <w:r>
        <w:br/>
        <w:t xml:space="preserve">Ex-Officio Present:  </w:t>
      </w:r>
      <w:r w:rsidR="00375625" w:rsidRPr="00375625">
        <w:t xml:space="preserve"> </w:t>
      </w:r>
      <w:r w:rsidR="00A461FB">
        <w:t>J. Hickman</w:t>
      </w:r>
      <w:r w:rsidR="00F15179">
        <w:t>,</w:t>
      </w:r>
      <w:r w:rsidR="00A461FB">
        <w:t xml:space="preserve"> </w:t>
      </w:r>
      <w:r w:rsidR="00FC25E9">
        <w:t xml:space="preserve">B. </w:t>
      </w:r>
      <w:r w:rsidR="00FC25E9" w:rsidRPr="009C7A48">
        <w:t>Holzworth</w:t>
      </w:r>
      <w:r w:rsidR="00FC25E9">
        <w:t xml:space="preserve">, </w:t>
      </w:r>
      <w:r w:rsidR="00375625">
        <w:t>N. Lindsay</w:t>
      </w:r>
      <w:r w:rsidR="00FC25E9">
        <w:t>, J. Zink</w:t>
      </w:r>
      <w:r w:rsidR="00A67235" w:rsidRPr="00A67235">
        <w:t xml:space="preserve"> </w:t>
      </w:r>
      <w:r w:rsidR="00A461FB">
        <w:br/>
      </w:r>
      <w:r>
        <w:t xml:space="preserve">Members Excused: </w:t>
      </w:r>
      <w:r w:rsidR="003A40A8" w:rsidRPr="008D6282">
        <w:t>M. Boller</w:t>
      </w:r>
      <w:r w:rsidR="00F15179">
        <w:t>,</w:t>
      </w:r>
      <w:r w:rsidR="003A40A8" w:rsidRPr="009F1EF2">
        <w:t xml:space="preserve"> </w:t>
      </w:r>
      <w:r w:rsidR="00375625">
        <w:t>C. Chestnut,</w:t>
      </w:r>
      <w:r w:rsidR="00C46487" w:rsidRPr="00C46487">
        <w:t xml:space="preserve"> </w:t>
      </w:r>
      <w:r w:rsidR="003A40A8">
        <w:t xml:space="preserve">C. Fitzpatrick, </w:t>
      </w:r>
      <w:r w:rsidR="00FC25E9">
        <w:t xml:space="preserve">B. French </w:t>
      </w:r>
      <w:r w:rsidR="003A40A8">
        <w:t>K. Lamar</w:t>
      </w:r>
      <w:r w:rsidR="00D501CE">
        <w:br/>
      </w:r>
    </w:p>
    <w:p w:rsidR="00503914" w:rsidRDefault="00503914" w:rsidP="00503914">
      <w:r w:rsidRPr="002F0AD7">
        <w:t>The minutes from</w:t>
      </w:r>
      <w:r>
        <w:t xml:space="preserve"> </w:t>
      </w:r>
      <w:r w:rsidR="00A461FB">
        <w:t>10</w:t>
      </w:r>
      <w:r w:rsidR="009F1EF2">
        <w:t>/</w:t>
      </w:r>
      <w:r w:rsidR="003A40A8">
        <w:t>18</w:t>
      </w:r>
      <w:r w:rsidRPr="002F0AD7">
        <w:t>/16 were</w:t>
      </w:r>
      <w:r w:rsidR="001B119C">
        <w:t xml:space="preserve"> </w:t>
      </w:r>
      <w:r w:rsidRPr="002F0AD7">
        <w:t xml:space="preserve">approved. </w:t>
      </w:r>
    </w:p>
    <w:p w:rsidR="00747F3D" w:rsidRDefault="00747F3D" w:rsidP="000B1392">
      <w:pPr>
        <w:pStyle w:val="Heading2"/>
      </w:pPr>
      <w:r>
        <w:t xml:space="preserve">Communication: </w:t>
      </w:r>
      <w:r w:rsidR="000B1392">
        <w:br/>
      </w:r>
    </w:p>
    <w:p w:rsidR="000B1392" w:rsidRPr="000B1392" w:rsidRDefault="000B1392" w:rsidP="000B1392">
      <w:pPr>
        <w:pStyle w:val="ListParagraph"/>
        <w:numPr>
          <w:ilvl w:val="0"/>
          <w:numId w:val="27"/>
        </w:numPr>
      </w:pPr>
      <w:r>
        <w:t>Members were reminded that there will not be a meeting next week.  There are two more meetings this semester to approve curriculum items.  Items approved today will be on the November 10</w:t>
      </w:r>
      <w:r w:rsidRPr="000B1392">
        <w:rPr>
          <w:vertAlign w:val="superscript"/>
        </w:rPr>
        <w:t>th</w:t>
      </w:r>
      <w:r>
        <w:t xml:space="preserve"> Faculty Senate agenda.   The others will go to the December 8</w:t>
      </w:r>
      <w:r w:rsidRPr="000B1392">
        <w:rPr>
          <w:vertAlign w:val="superscript"/>
        </w:rPr>
        <w:t>th</w:t>
      </w:r>
      <w:r>
        <w:t xml:space="preserve"> meeting. </w:t>
      </w:r>
      <w:r>
        <w:br/>
      </w:r>
    </w:p>
    <w:p w:rsidR="00747F3D" w:rsidRPr="00747F3D" w:rsidRDefault="00747F3D" w:rsidP="000B1392">
      <w:pPr>
        <w:pStyle w:val="ListParagraph"/>
        <w:numPr>
          <w:ilvl w:val="0"/>
          <w:numId w:val="27"/>
        </w:numPr>
      </w:pPr>
      <w:r>
        <w:t xml:space="preserve">The Humanities Subcommittee agreed to view the late proposals from the English department. </w:t>
      </w:r>
    </w:p>
    <w:p w:rsidR="00260E8E" w:rsidRDefault="00BB37EF" w:rsidP="00BB37EF">
      <w:pPr>
        <w:pStyle w:val="Heading2"/>
      </w:pPr>
      <w:r>
        <w:t>Business Items</w:t>
      </w:r>
    </w:p>
    <w:p w:rsidR="00B87EBA" w:rsidRDefault="00B87EBA" w:rsidP="00B87EBA">
      <w:pPr>
        <w:pStyle w:val="ListParagraph"/>
        <w:ind w:left="360"/>
      </w:pPr>
    </w:p>
    <w:p w:rsidR="006971BA" w:rsidRDefault="006971BA" w:rsidP="006971BA">
      <w:pPr>
        <w:pStyle w:val="ListParagraph"/>
        <w:numPr>
          <w:ilvl w:val="0"/>
          <w:numId w:val="29"/>
        </w:numPr>
      </w:pPr>
      <w:r>
        <w:t xml:space="preserve">The follow-up items from the Business and Journalism subcommittee were approved. </w:t>
      </w:r>
    </w:p>
    <w:tbl>
      <w:tblPr>
        <w:tblW w:w="8820" w:type="dxa"/>
        <w:tblInd w:w="468" w:type="dxa"/>
        <w:tblLook w:val="04A0" w:firstRow="1" w:lastRow="0" w:firstColumn="1" w:lastColumn="0" w:noHBand="0" w:noVBand="1"/>
      </w:tblPr>
      <w:tblGrid>
        <w:gridCol w:w="2790"/>
        <w:gridCol w:w="2430"/>
        <w:gridCol w:w="3600"/>
      </w:tblGrid>
      <w:tr w:rsidR="006971BA" w:rsidRPr="00D175F4" w:rsidTr="00C773D8">
        <w:trPr>
          <w:trHeight w:val="315"/>
        </w:trPr>
        <w:tc>
          <w:tcPr>
            <w:tcW w:w="8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1BA" w:rsidRPr="00D175F4" w:rsidRDefault="006971BA" w:rsidP="006971BA">
            <w:pPr>
              <w:jc w:val="center"/>
              <w:rPr>
                <w:b/>
                <w:bCs/>
                <w:color w:val="000000"/>
              </w:rPr>
            </w:pPr>
            <w:r w:rsidRPr="00D175F4">
              <w:rPr>
                <w:b/>
                <w:bCs/>
                <w:color w:val="000000"/>
              </w:rPr>
              <w:t>MC: Industrial Technology</w:t>
            </w:r>
          </w:p>
        </w:tc>
      </w:tr>
      <w:tr w:rsidR="006971BA" w:rsidRPr="00D175F4" w:rsidTr="00C773D8">
        <w:trPr>
          <w:trHeight w:val="585"/>
        </w:trPr>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6971BA" w:rsidRPr="00D175F4" w:rsidRDefault="006971BA" w:rsidP="006971BA">
            <w:pPr>
              <w:rPr>
                <w:color w:val="000000"/>
              </w:rPr>
            </w:pPr>
            <w:r w:rsidRPr="00D175F4">
              <w:rPr>
                <w:color w:val="000000"/>
              </w:rPr>
              <w:t xml:space="preserve">Academic Program Plans: Level I </w:t>
            </w:r>
          </w:p>
        </w:tc>
        <w:tc>
          <w:tcPr>
            <w:tcW w:w="2430" w:type="dxa"/>
            <w:tcBorders>
              <w:top w:val="nil"/>
              <w:left w:val="nil"/>
              <w:bottom w:val="single" w:sz="4" w:space="0" w:color="auto"/>
              <w:right w:val="single" w:sz="4" w:space="0" w:color="auto"/>
            </w:tcBorders>
            <w:shd w:val="clear" w:color="auto" w:fill="auto"/>
            <w:vAlign w:val="center"/>
            <w:hideMark/>
          </w:tcPr>
          <w:p w:rsidR="006971BA" w:rsidRPr="00D175F4" w:rsidRDefault="006971BA" w:rsidP="006971BA">
            <w:pPr>
              <w:rPr>
                <w:color w:val="000000"/>
              </w:rPr>
            </w:pPr>
            <w:r w:rsidRPr="00D175F4">
              <w:rPr>
                <w:color w:val="000000"/>
              </w:rPr>
              <w:t>Industrial Technology / Sustainable Construction</w:t>
            </w:r>
          </w:p>
        </w:tc>
        <w:tc>
          <w:tcPr>
            <w:tcW w:w="3600" w:type="dxa"/>
            <w:tcBorders>
              <w:top w:val="nil"/>
              <w:left w:val="nil"/>
              <w:bottom w:val="single" w:sz="4" w:space="0" w:color="auto"/>
              <w:right w:val="single" w:sz="4" w:space="0" w:color="auto"/>
            </w:tcBorders>
            <w:shd w:val="clear" w:color="auto" w:fill="auto"/>
            <w:vAlign w:val="center"/>
            <w:hideMark/>
          </w:tcPr>
          <w:p w:rsidR="006971BA" w:rsidRPr="00D175F4" w:rsidRDefault="006971BA" w:rsidP="006971BA">
            <w:pPr>
              <w:rPr>
                <w:color w:val="000000"/>
              </w:rPr>
            </w:pPr>
            <w:r w:rsidRPr="00D175F4">
              <w:rPr>
                <w:color w:val="000000"/>
              </w:rPr>
              <w:t xml:space="preserve">Change title to Certificate of Applied Science in Carpentry.  </w:t>
            </w:r>
          </w:p>
        </w:tc>
      </w:tr>
      <w:tr w:rsidR="006971BA" w:rsidRPr="00D175F4" w:rsidTr="00C773D8">
        <w:trPr>
          <w:trHeight w:val="585"/>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1BA" w:rsidRPr="00D175F4" w:rsidRDefault="006971BA" w:rsidP="006971BA">
            <w:pPr>
              <w:rPr>
                <w:color w:val="000000"/>
              </w:rPr>
            </w:pPr>
            <w:r w:rsidRPr="00D175F4">
              <w:rPr>
                <w:color w:val="000000"/>
              </w:rPr>
              <w:t>Academic Program Plans: Level I</w:t>
            </w:r>
          </w:p>
        </w:tc>
        <w:tc>
          <w:tcPr>
            <w:tcW w:w="2430" w:type="dxa"/>
            <w:tcBorders>
              <w:top w:val="single" w:sz="4" w:space="0" w:color="auto"/>
              <w:left w:val="nil"/>
              <w:bottom w:val="single" w:sz="4" w:space="0" w:color="auto"/>
              <w:right w:val="single" w:sz="4" w:space="0" w:color="auto"/>
            </w:tcBorders>
            <w:shd w:val="clear" w:color="auto" w:fill="auto"/>
            <w:vAlign w:val="center"/>
          </w:tcPr>
          <w:p w:rsidR="006971BA" w:rsidRPr="00D175F4" w:rsidRDefault="006971BA" w:rsidP="006971BA">
            <w:pPr>
              <w:rPr>
                <w:color w:val="000000"/>
              </w:rPr>
            </w:pPr>
            <w:r w:rsidRPr="00D175F4">
              <w:rPr>
                <w:color w:val="000000"/>
              </w:rPr>
              <w:t>Industrial Technology / Sustainable Construction</w:t>
            </w:r>
          </w:p>
        </w:tc>
        <w:tc>
          <w:tcPr>
            <w:tcW w:w="3600" w:type="dxa"/>
            <w:tcBorders>
              <w:top w:val="single" w:sz="4" w:space="0" w:color="auto"/>
              <w:left w:val="nil"/>
              <w:bottom w:val="single" w:sz="4" w:space="0" w:color="auto"/>
              <w:right w:val="single" w:sz="4" w:space="0" w:color="auto"/>
            </w:tcBorders>
            <w:shd w:val="clear" w:color="auto" w:fill="auto"/>
            <w:vAlign w:val="center"/>
          </w:tcPr>
          <w:p w:rsidR="006971BA" w:rsidRPr="00D175F4" w:rsidRDefault="006971BA" w:rsidP="006971BA">
            <w:pPr>
              <w:rPr>
                <w:color w:val="000000"/>
              </w:rPr>
            </w:pPr>
            <w:r w:rsidRPr="00D175F4">
              <w:rPr>
                <w:color w:val="000000"/>
              </w:rPr>
              <w:t>Change name of Certificate of Technical Skills in Green Building.</w:t>
            </w:r>
            <w:r w:rsidRPr="00EA6D64">
              <w:rPr>
                <w:color w:val="548DD4"/>
              </w:rPr>
              <w:t xml:space="preserve"> </w:t>
            </w:r>
          </w:p>
        </w:tc>
      </w:tr>
      <w:tr w:rsidR="006971BA" w:rsidRPr="00D175F4" w:rsidTr="00C773D8">
        <w:trPr>
          <w:trHeight w:val="585"/>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71BA" w:rsidRPr="00D175F4" w:rsidRDefault="006971BA" w:rsidP="006971BA">
            <w:pPr>
              <w:rPr>
                <w:color w:val="000000"/>
              </w:rPr>
            </w:pPr>
            <w:r w:rsidRPr="00D175F4">
              <w:rPr>
                <w:color w:val="000000"/>
              </w:rPr>
              <w:t>Academic Program Plans: Level I</w:t>
            </w:r>
          </w:p>
        </w:tc>
        <w:tc>
          <w:tcPr>
            <w:tcW w:w="2430" w:type="dxa"/>
            <w:tcBorders>
              <w:top w:val="single" w:sz="4" w:space="0" w:color="auto"/>
              <w:left w:val="nil"/>
              <w:bottom w:val="single" w:sz="4" w:space="0" w:color="auto"/>
              <w:right w:val="single" w:sz="4" w:space="0" w:color="auto"/>
            </w:tcBorders>
            <w:shd w:val="clear" w:color="auto" w:fill="auto"/>
            <w:vAlign w:val="center"/>
          </w:tcPr>
          <w:p w:rsidR="006971BA" w:rsidRPr="00D175F4" w:rsidRDefault="006971BA" w:rsidP="006971BA">
            <w:pPr>
              <w:rPr>
                <w:color w:val="000000"/>
              </w:rPr>
            </w:pPr>
            <w:r w:rsidRPr="00D175F4">
              <w:rPr>
                <w:color w:val="000000"/>
              </w:rPr>
              <w:t xml:space="preserve">Industrial Technology / Sustainable Construction </w:t>
            </w:r>
            <w:proofErr w:type="spellStart"/>
            <w:r w:rsidRPr="00D175F4">
              <w:rPr>
                <w:color w:val="000000"/>
              </w:rPr>
              <w:t>AAS</w:t>
            </w:r>
            <w:proofErr w:type="spellEnd"/>
            <w:r w:rsidRPr="00D175F4">
              <w:rPr>
                <w:color w:val="000000"/>
              </w:rPr>
              <w:t xml:space="preserve"> and </w:t>
            </w:r>
            <w:proofErr w:type="spellStart"/>
            <w:r w:rsidRPr="00D175F4">
              <w:rPr>
                <w:color w:val="000000"/>
              </w:rPr>
              <w:t>CAS</w:t>
            </w:r>
            <w:proofErr w:type="spellEnd"/>
          </w:p>
        </w:tc>
        <w:tc>
          <w:tcPr>
            <w:tcW w:w="3600" w:type="dxa"/>
            <w:tcBorders>
              <w:top w:val="single" w:sz="4" w:space="0" w:color="auto"/>
              <w:left w:val="nil"/>
              <w:bottom w:val="single" w:sz="4" w:space="0" w:color="auto"/>
              <w:right w:val="single" w:sz="4" w:space="0" w:color="auto"/>
            </w:tcBorders>
            <w:shd w:val="clear" w:color="auto" w:fill="auto"/>
            <w:vAlign w:val="center"/>
          </w:tcPr>
          <w:p w:rsidR="006971BA" w:rsidRPr="00D175F4" w:rsidRDefault="006971BA" w:rsidP="006971BA">
            <w:pPr>
              <w:rPr>
                <w:color w:val="000000"/>
              </w:rPr>
            </w:pPr>
            <w:r w:rsidRPr="00D175F4">
              <w:rPr>
                <w:color w:val="000000"/>
              </w:rPr>
              <w:t xml:space="preserve">Add </w:t>
            </w:r>
            <w:proofErr w:type="spellStart"/>
            <w:r w:rsidRPr="00D175F4">
              <w:rPr>
                <w:color w:val="000000"/>
              </w:rPr>
              <w:t>NRGY</w:t>
            </w:r>
            <w:proofErr w:type="spellEnd"/>
            <w:r w:rsidRPr="00D175F4">
              <w:rPr>
                <w:color w:val="000000"/>
              </w:rPr>
              <w:t xml:space="preserve"> 120 to </w:t>
            </w:r>
            <w:proofErr w:type="spellStart"/>
            <w:r w:rsidRPr="00D175F4">
              <w:rPr>
                <w:color w:val="000000"/>
              </w:rPr>
              <w:t>AAS</w:t>
            </w:r>
            <w:proofErr w:type="spellEnd"/>
            <w:r w:rsidRPr="00D175F4">
              <w:rPr>
                <w:color w:val="000000"/>
              </w:rPr>
              <w:t xml:space="preserve"> and </w:t>
            </w:r>
            <w:proofErr w:type="spellStart"/>
            <w:r w:rsidRPr="00D175F4">
              <w:rPr>
                <w:color w:val="000000"/>
              </w:rPr>
              <w:t>CAS</w:t>
            </w:r>
            <w:proofErr w:type="spellEnd"/>
            <w:r w:rsidRPr="00D175F4">
              <w:rPr>
                <w:color w:val="000000"/>
              </w:rPr>
              <w:t xml:space="preserve">. </w:t>
            </w:r>
          </w:p>
        </w:tc>
      </w:tr>
    </w:tbl>
    <w:p w:rsidR="006971BA" w:rsidRDefault="006971BA" w:rsidP="006971BA">
      <w:pPr>
        <w:pStyle w:val="ListParagraph"/>
        <w:ind w:left="360"/>
      </w:pPr>
    </w:p>
    <w:p w:rsidR="006971BA" w:rsidRDefault="006971BA" w:rsidP="006971BA">
      <w:pPr>
        <w:pStyle w:val="ListParagraph"/>
        <w:ind w:left="360"/>
      </w:pPr>
    </w:p>
    <w:p w:rsidR="006971BA" w:rsidRDefault="006971BA" w:rsidP="006971BA">
      <w:pPr>
        <w:pStyle w:val="ListParagraph"/>
        <w:numPr>
          <w:ilvl w:val="0"/>
          <w:numId w:val="29"/>
        </w:numPr>
      </w:pPr>
      <w:r>
        <w:lastRenderedPageBreak/>
        <w:t xml:space="preserve">The following follow-up items from the Education and Fine Arts subcommittee were approved.  </w:t>
      </w:r>
      <w:proofErr w:type="spellStart"/>
      <w:r>
        <w:t>ASCRC</w:t>
      </w:r>
      <w:proofErr w:type="spellEnd"/>
      <w:r>
        <w:t xml:space="preserve"> suggests that Art reserve seats in </w:t>
      </w:r>
      <w:proofErr w:type="spellStart"/>
      <w:r>
        <w:t>ARTZ</w:t>
      </w:r>
      <w:proofErr w:type="spellEnd"/>
      <w:r>
        <w:t xml:space="preserve"> 302 Elementary School Art for students accepted into the major and provide catalog language that makes it clear to students that students accepted into the Education major will have preference in registering for the course.  Subcommittee Chair Missett has not received a response from the proposer of the Workshop course regarding the use of the reserved course number. </w:t>
      </w:r>
    </w:p>
    <w:tbl>
      <w:tblPr>
        <w:tblW w:w="8820" w:type="dxa"/>
        <w:tblInd w:w="468" w:type="dxa"/>
        <w:tblLook w:val="04A0" w:firstRow="1" w:lastRow="0" w:firstColumn="1" w:lastColumn="0" w:noHBand="0" w:noVBand="1"/>
      </w:tblPr>
      <w:tblGrid>
        <w:gridCol w:w="2790"/>
        <w:gridCol w:w="3600"/>
        <w:gridCol w:w="2430"/>
      </w:tblGrid>
      <w:tr w:rsidR="006971BA" w:rsidRPr="00EE202C" w:rsidTr="00C773D8">
        <w:trPr>
          <w:trHeight w:val="300"/>
        </w:trPr>
        <w:tc>
          <w:tcPr>
            <w:tcW w:w="882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6971BA" w:rsidRPr="00EE202C" w:rsidRDefault="006971BA" w:rsidP="00D54F58">
            <w:pPr>
              <w:jc w:val="center"/>
              <w:rPr>
                <w:rFonts w:ascii="Calibri" w:hAnsi="Calibri"/>
                <w:color w:val="000000"/>
              </w:rPr>
            </w:pPr>
            <w:r w:rsidRPr="00EE202C">
              <w:rPr>
                <w:rFonts w:ascii="Calibri" w:hAnsi="Calibri"/>
                <w:b/>
                <w:bCs/>
                <w:color w:val="000000"/>
              </w:rPr>
              <w:t>Art</w:t>
            </w:r>
          </w:p>
        </w:tc>
      </w:tr>
      <w:tr w:rsidR="006971BA" w:rsidRPr="00EE202C" w:rsidTr="00C773D8">
        <w:trPr>
          <w:trHeight w:val="300"/>
        </w:trPr>
        <w:tc>
          <w:tcPr>
            <w:tcW w:w="279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971BA" w:rsidRPr="008A6BBD" w:rsidRDefault="005D28A8" w:rsidP="006971BA">
            <w:pPr>
              <w:rPr>
                <w:rFonts w:ascii="Calibri" w:hAnsi="Calibri"/>
                <w:color w:val="0000FF"/>
                <w:u w:val="single"/>
              </w:rPr>
            </w:pPr>
            <w:hyperlink r:id="rId6" w:history="1">
              <w:proofErr w:type="spellStart"/>
              <w:r w:rsidR="006971BA" w:rsidRPr="008A6BBD">
                <w:rPr>
                  <w:rFonts w:ascii="Calibri" w:hAnsi="Calibri"/>
                  <w:color w:val="0000FF"/>
                  <w:u w:val="single"/>
                </w:rPr>
                <w:t>ARTH</w:t>
              </w:r>
              <w:proofErr w:type="spellEnd"/>
              <w:r w:rsidR="006971BA" w:rsidRPr="008A6BBD">
                <w:rPr>
                  <w:rFonts w:ascii="Calibri" w:hAnsi="Calibri"/>
                  <w:color w:val="0000FF"/>
                  <w:u w:val="single"/>
                </w:rPr>
                <w:t xml:space="preserve"> 202 U</w:t>
              </w:r>
            </w:hyperlink>
          </w:p>
        </w:tc>
        <w:tc>
          <w:tcPr>
            <w:tcW w:w="3600" w:type="dxa"/>
            <w:tcBorders>
              <w:top w:val="single" w:sz="4" w:space="0" w:color="auto"/>
              <w:left w:val="nil"/>
              <w:bottom w:val="single" w:sz="4" w:space="0" w:color="000000"/>
              <w:right w:val="single" w:sz="4" w:space="0" w:color="000000"/>
            </w:tcBorders>
            <w:shd w:val="clear" w:color="auto" w:fill="auto"/>
            <w:vAlign w:val="center"/>
            <w:hideMark/>
          </w:tcPr>
          <w:p w:rsidR="006971BA" w:rsidRPr="008A6BBD" w:rsidRDefault="006971BA" w:rsidP="006971BA">
            <w:pPr>
              <w:rPr>
                <w:rFonts w:ascii="Calibri" w:hAnsi="Calibri"/>
                <w:color w:val="000000"/>
              </w:rPr>
            </w:pPr>
            <w:r w:rsidRPr="008A6BBD">
              <w:rPr>
                <w:rFonts w:ascii="Calibri" w:hAnsi="Calibri"/>
                <w:color w:val="000000"/>
              </w:rPr>
              <w:t xml:space="preserve">Alternative </w:t>
            </w:r>
            <w:r>
              <w:rPr>
                <w:rFonts w:ascii="Calibri" w:hAnsi="Calibri"/>
                <w:color w:val="000000"/>
              </w:rPr>
              <w:t xml:space="preserve">Approaches to </w:t>
            </w:r>
            <w:r w:rsidRPr="008A6BBD">
              <w:rPr>
                <w:rFonts w:ascii="Calibri" w:hAnsi="Calibri"/>
                <w:color w:val="000000"/>
              </w:rPr>
              <w:t>Art History</w:t>
            </w:r>
          </w:p>
        </w:tc>
        <w:tc>
          <w:tcPr>
            <w:tcW w:w="2430" w:type="dxa"/>
            <w:tcBorders>
              <w:top w:val="single" w:sz="4" w:space="0" w:color="auto"/>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New course</w:t>
            </w:r>
          </w:p>
        </w:tc>
      </w:tr>
      <w:tr w:rsidR="006971BA" w:rsidRPr="00EE202C" w:rsidTr="00C773D8">
        <w:trPr>
          <w:trHeight w:val="300"/>
        </w:trPr>
        <w:tc>
          <w:tcPr>
            <w:tcW w:w="2790" w:type="dxa"/>
            <w:tcBorders>
              <w:top w:val="nil"/>
              <w:left w:val="single" w:sz="4" w:space="0" w:color="000000"/>
              <w:bottom w:val="single" w:sz="4" w:space="0" w:color="000000"/>
              <w:right w:val="single" w:sz="4" w:space="0" w:color="000000"/>
            </w:tcBorders>
            <w:shd w:val="clear" w:color="auto" w:fill="auto"/>
            <w:vAlign w:val="center"/>
            <w:hideMark/>
          </w:tcPr>
          <w:p w:rsidR="006971BA" w:rsidRPr="00BD42FC" w:rsidRDefault="005D28A8" w:rsidP="006971BA">
            <w:hyperlink r:id="rId7" w:history="1">
              <w:proofErr w:type="spellStart"/>
              <w:r w:rsidR="006971BA" w:rsidRPr="00BD42FC">
                <w:rPr>
                  <w:rStyle w:val="Hyperlink"/>
                </w:rPr>
                <w:t>ARTZ</w:t>
              </w:r>
              <w:proofErr w:type="spellEnd"/>
              <w:r w:rsidR="006971BA" w:rsidRPr="00BD42FC">
                <w:rPr>
                  <w:rStyle w:val="Hyperlink"/>
                </w:rPr>
                <w:t xml:space="preserve"> 3</w:t>
              </w:r>
              <w:r w:rsidR="006971BA">
                <w:rPr>
                  <w:rStyle w:val="Hyperlink"/>
                </w:rPr>
                <w:t>89</w:t>
              </w:r>
              <w:r w:rsidR="006971BA" w:rsidRPr="00BD42FC">
                <w:rPr>
                  <w:rStyle w:val="Hyperlink"/>
                </w:rPr>
                <w:t xml:space="preserve"> U</w:t>
              </w:r>
            </w:hyperlink>
          </w:p>
        </w:tc>
        <w:tc>
          <w:tcPr>
            <w:tcW w:w="3600" w:type="dxa"/>
            <w:tcBorders>
              <w:top w:val="nil"/>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Synthesis</w:t>
            </w:r>
          </w:p>
        </w:tc>
        <w:tc>
          <w:tcPr>
            <w:tcW w:w="2430" w:type="dxa"/>
            <w:tcBorders>
              <w:top w:val="nil"/>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New course</w:t>
            </w:r>
          </w:p>
        </w:tc>
      </w:tr>
      <w:tr w:rsidR="006971BA" w:rsidRPr="00EE202C" w:rsidTr="00C773D8">
        <w:trPr>
          <w:trHeight w:val="300"/>
        </w:trPr>
        <w:tc>
          <w:tcPr>
            <w:tcW w:w="2790" w:type="dxa"/>
            <w:tcBorders>
              <w:top w:val="nil"/>
              <w:left w:val="single" w:sz="4" w:space="0" w:color="000000"/>
              <w:bottom w:val="single" w:sz="4" w:space="0" w:color="000000"/>
              <w:right w:val="single" w:sz="4" w:space="0" w:color="000000"/>
            </w:tcBorders>
            <w:shd w:val="clear" w:color="auto" w:fill="auto"/>
            <w:vAlign w:val="center"/>
            <w:hideMark/>
          </w:tcPr>
          <w:p w:rsidR="006971BA" w:rsidRPr="00BD42FC" w:rsidRDefault="005D28A8" w:rsidP="006971BA">
            <w:hyperlink r:id="rId8" w:history="1">
              <w:proofErr w:type="spellStart"/>
              <w:r w:rsidR="006971BA" w:rsidRPr="00BD42FC">
                <w:rPr>
                  <w:rStyle w:val="Hyperlink"/>
                </w:rPr>
                <w:t>ARTZ</w:t>
              </w:r>
              <w:proofErr w:type="spellEnd"/>
              <w:r w:rsidR="006971BA" w:rsidRPr="00BD42FC">
                <w:rPr>
                  <w:rStyle w:val="Hyperlink"/>
                </w:rPr>
                <w:t xml:space="preserve"> 49</w:t>
              </w:r>
              <w:r w:rsidR="006971BA">
                <w:rPr>
                  <w:rStyle w:val="Hyperlink"/>
                </w:rPr>
                <w:t>3</w:t>
              </w:r>
              <w:r w:rsidR="006971BA" w:rsidRPr="00BD42FC">
                <w:rPr>
                  <w:rStyle w:val="Hyperlink"/>
                </w:rPr>
                <w:t xml:space="preserve"> U</w:t>
              </w:r>
            </w:hyperlink>
          </w:p>
        </w:tc>
        <w:tc>
          <w:tcPr>
            <w:tcW w:w="3600" w:type="dxa"/>
            <w:tcBorders>
              <w:top w:val="nil"/>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Senior Studio Project</w:t>
            </w:r>
          </w:p>
        </w:tc>
        <w:tc>
          <w:tcPr>
            <w:tcW w:w="2430" w:type="dxa"/>
            <w:tcBorders>
              <w:top w:val="nil"/>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New course</w:t>
            </w:r>
          </w:p>
        </w:tc>
      </w:tr>
      <w:tr w:rsidR="006971BA" w:rsidRPr="00EE202C" w:rsidTr="00C773D8">
        <w:trPr>
          <w:trHeight w:val="300"/>
        </w:trPr>
        <w:tc>
          <w:tcPr>
            <w:tcW w:w="2790" w:type="dxa"/>
            <w:tcBorders>
              <w:top w:val="nil"/>
              <w:left w:val="single" w:sz="4" w:space="0" w:color="000000"/>
              <w:bottom w:val="single" w:sz="4" w:space="0" w:color="000000"/>
              <w:right w:val="single" w:sz="4" w:space="0" w:color="000000"/>
            </w:tcBorders>
            <w:shd w:val="clear" w:color="auto" w:fill="auto"/>
            <w:vAlign w:val="center"/>
            <w:hideMark/>
          </w:tcPr>
          <w:p w:rsidR="006971BA" w:rsidRPr="00BD42FC" w:rsidRDefault="005D28A8" w:rsidP="006971BA">
            <w:hyperlink r:id="rId9" w:history="1">
              <w:proofErr w:type="spellStart"/>
              <w:r w:rsidR="006971BA" w:rsidRPr="00BD42FC">
                <w:rPr>
                  <w:rStyle w:val="Hyperlink"/>
                </w:rPr>
                <w:t>ARTZ</w:t>
              </w:r>
              <w:proofErr w:type="spellEnd"/>
              <w:r w:rsidR="006971BA" w:rsidRPr="00BD42FC">
                <w:rPr>
                  <w:rStyle w:val="Hyperlink"/>
                </w:rPr>
                <w:t xml:space="preserve"> 490 U</w:t>
              </w:r>
            </w:hyperlink>
          </w:p>
        </w:tc>
        <w:tc>
          <w:tcPr>
            <w:tcW w:w="3600" w:type="dxa"/>
            <w:tcBorders>
              <w:top w:val="nil"/>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Senior Research</w:t>
            </w:r>
          </w:p>
        </w:tc>
        <w:tc>
          <w:tcPr>
            <w:tcW w:w="2430" w:type="dxa"/>
            <w:tcBorders>
              <w:top w:val="nil"/>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New course</w:t>
            </w:r>
          </w:p>
        </w:tc>
      </w:tr>
      <w:tr w:rsidR="006971BA" w:rsidRPr="00EE202C" w:rsidTr="00C773D8">
        <w:trPr>
          <w:trHeight w:val="300"/>
        </w:trPr>
        <w:tc>
          <w:tcPr>
            <w:tcW w:w="2790" w:type="dxa"/>
            <w:tcBorders>
              <w:top w:val="nil"/>
              <w:left w:val="single" w:sz="4" w:space="0" w:color="000000"/>
              <w:bottom w:val="single" w:sz="4" w:space="0" w:color="000000"/>
              <w:right w:val="single" w:sz="4" w:space="0" w:color="000000"/>
            </w:tcBorders>
            <w:shd w:val="clear" w:color="auto" w:fill="auto"/>
            <w:vAlign w:val="center"/>
            <w:hideMark/>
          </w:tcPr>
          <w:p w:rsidR="006971BA" w:rsidRPr="00BD42FC" w:rsidRDefault="005D28A8" w:rsidP="006971BA">
            <w:hyperlink r:id="rId10" w:history="1">
              <w:proofErr w:type="spellStart"/>
              <w:r w:rsidR="006971BA" w:rsidRPr="00BD42FC">
                <w:rPr>
                  <w:rStyle w:val="Hyperlink"/>
                </w:rPr>
                <w:t>ARTZ</w:t>
              </w:r>
              <w:proofErr w:type="spellEnd"/>
              <w:r w:rsidR="006971BA" w:rsidRPr="00BD42FC">
                <w:rPr>
                  <w:rStyle w:val="Hyperlink"/>
                </w:rPr>
                <w:t xml:space="preserve"> 4</w:t>
              </w:r>
              <w:r w:rsidR="006971BA">
                <w:rPr>
                  <w:rStyle w:val="Hyperlink"/>
                </w:rPr>
                <w:t>50</w:t>
              </w:r>
              <w:r w:rsidR="006971BA" w:rsidRPr="00BD42FC">
                <w:rPr>
                  <w:rStyle w:val="Hyperlink"/>
                </w:rPr>
                <w:t xml:space="preserve"> U</w:t>
              </w:r>
            </w:hyperlink>
          </w:p>
        </w:tc>
        <w:tc>
          <w:tcPr>
            <w:tcW w:w="3600" w:type="dxa"/>
            <w:tcBorders>
              <w:top w:val="nil"/>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Presentation to the Community</w:t>
            </w:r>
          </w:p>
        </w:tc>
        <w:tc>
          <w:tcPr>
            <w:tcW w:w="2430" w:type="dxa"/>
            <w:tcBorders>
              <w:top w:val="nil"/>
              <w:left w:val="nil"/>
              <w:bottom w:val="single" w:sz="4" w:space="0" w:color="000000"/>
              <w:right w:val="single" w:sz="4" w:space="0" w:color="000000"/>
            </w:tcBorders>
            <w:shd w:val="clear" w:color="auto" w:fill="auto"/>
            <w:vAlign w:val="center"/>
            <w:hideMark/>
          </w:tcPr>
          <w:p w:rsidR="006971BA" w:rsidRPr="00EE202C" w:rsidRDefault="006971BA" w:rsidP="006971BA">
            <w:pPr>
              <w:rPr>
                <w:rFonts w:ascii="Calibri" w:hAnsi="Calibri"/>
                <w:color w:val="000000"/>
              </w:rPr>
            </w:pPr>
            <w:r w:rsidRPr="00EE202C">
              <w:rPr>
                <w:rFonts w:ascii="Calibri" w:hAnsi="Calibri"/>
                <w:color w:val="000000"/>
              </w:rPr>
              <w:t>New course</w:t>
            </w:r>
          </w:p>
        </w:tc>
      </w:tr>
    </w:tbl>
    <w:p w:rsidR="006971BA" w:rsidRDefault="006971BA" w:rsidP="006971BA">
      <w:pPr>
        <w:pStyle w:val="ListParagraph"/>
        <w:ind w:left="360"/>
      </w:pPr>
    </w:p>
    <w:p w:rsidR="006971BA" w:rsidRDefault="006971BA" w:rsidP="006971BA">
      <w:pPr>
        <w:pStyle w:val="ListParagraph"/>
        <w:numPr>
          <w:ilvl w:val="0"/>
          <w:numId w:val="29"/>
        </w:numPr>
      </w:pPr>
      <w:r>
        <w:t xml:space="preserve">The Social Science Subcommittee items below were approved. </w:t>
      </w:r>
      <w:r w:rsidR="00285DA4">
        <w:t xml:space="preserve"> Follow-up is pending on several courses. </w:t>
      </w:r>
      <w:r w:rsidR="00C773D8">
        <w:t xml:space="preserve">The subcommittee will review the </w:t>
      </w:r>
      <w:proofErr w:type="spellStart"/>
      <w:r w:rsidR="00C773D8">
        <w:t>crosslisting</w:t>
      </w:r>
      <w:proofErr w:type="spellEnd"/>
      <w:r w:rsidR="00C773D8">
        <w:t xml:space="preserve"> requests against the policy specifications. </w:t>
      </w:r>
    </w:p>
    <w:tbl>
      <w:tblPr>
        <w:tblW w:w="9540" w:type="dxa"/>
        <w:tblInd w:w="103" w:type="dxa"/>
        <w:tblLook w:val="04A0" w:firstRow="1" w:lastRow="0" w:firstColumn="1" w:lastColumn="0" w:noHBand="0" w:noVBand="1"/>
      </w:tblPr>
      <w:tblGrid>
        <w:gridCol w:w="1400"/>
        <w:gridCol w:w="4995"/>
        <w:gridCol w:w="3145"/>
      </w:tblGrid>
      <w:tr w:rsidR="009B6157" w:rsidRPr="00A65488" w:rsidTr="007E61DB">
        <w:trPr>
          <w:trHeight w:val="300"/>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Anthropology</w:t>
            </w:r>
          </w:p>
        </w:tc>
      </w:tr>
      <w:tr w:rsidR="009B6157" w:rsidRPr="00A65488" w:rsidTr="006A780E">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1" w:history="1">
              <w:proofErr w:type="spellStart"/>
              <w:r w:rsidR="009B6157" w:rsidRPr="00A65488">
                <w:rPr>
                  <w:rFonts w:ascii="Calibri" w:eastAsia="Times New Roman" w:hAnsi="Calibri" w:cs="Times New Roman"/>
                  <w:color w:val="0000FF"/>
                  <w:u w:val="single"/>
                </w:rPr>
                <w:t>ANTY</w:t>
              </w:r>
              <w:proofErr w:type="spellEnd"/>
              <w:r w:rsidR="009B6157" w:rsidRPr="00A65488">
                <w:rPr>
                  <w:rFonts w:ascii="Calibri" w:eastAsia="Times New Roman" w:hAnsi="Calibri" w:cs="Times New Roman"/>
                  <w:color w:val="0000FF"/>
                  <w:u w:val="single"/>
                </w:rPr>
                <w:t xml:space="preserve"> 403 U</w:t>
              </w:r>
            </w:hyperlink>
          </w:p>
        </w:tc>
        <w:tc>
          <w:tcPr>
            <w:tcW w:w="4995"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Public Anthropology</w:t>
            </w:r>
          </w:p>
        </w:tc>
        <w:tc>
          <w:tcPr>
            <w:tcW w:w="3145"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description, level, title</w:t>
            </w:r>
          </w:p>
        </w:tc>
      </w:tr>
    </w:tbl>
    <w:p w:rsidR="009B6157" w:rsidRDefault="009B6157" w:rsidP="009B6157"/>
    <w:tbl>
      <w:tblPr>
        <w:tblW w:w="9540" w:type="dxa"/>
        <w:tblInd w:w="103" w:type="dxa"/>
        <w:tblLook w:val="04A0" w:firstRow="1" w:lastRow="0" w:firstColumn="1" w:lastColumn="0" w:noHBand="0" w:noVBand="1"/>
      </w:tblPr>
      <w:tblGrid>
        <w:gridCol w:w="1400"/>
        <w:gridCol w:w="3920"/>
        <w:gridCol w:w="4220"/>
      </w:tblGrid>
      <w:tr w:rsidR="009B6157" w:rsidRPr="00A65488" w:rsidTr="007E61DB">
        <w:trPr>
          <w:trHeight w:val="300"/>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Economics</w:t>
            </w:r>
          </w:p>
        </w:tc>
      </w:tr>
      <w:tr w:rsidR="009B6157" w:rsidRPr="00A65488" w:rsidTr="007E61DB">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2" w:history="1">
              <w:proofErr w:type="spellStart"/>
              <w:r w:rsidR="009B6157" w:rsidRPr="00A65488">
                <w:rPr>
                  <w:rFonts w:ascii="Calibri" w:eastAsia="Times New Roman" w:hAnsi="Calibri" w:cs="Times New Roman"/>
                  <w:color w:val="0000FF"/>
                  <w:u w:val="single"/>
                </w:rPr>
                <w:t>ECNS</w:t>
              </w:r>
              <w:proofErr w:type="spellEnd"/>
              <w:r w:rsidR="009B6157" w:rsidRPr="00A65488">
                <w:rPr>
                  <w:rFonts w:ascii="Calibri" w:eastAsia="Times New Roman" w:hAnsi="Calibri" w:cs="Times New Roman"/>
                  <w:color w:val="0000FF"/>
                  <w:u w:val="single"/>
                </w:rPr>
                <w:t xml:space="preserve"> 325 U</w:t>
              </w:r>
            </w:hyperlink>
          </w:p>
        </w:tc>
        <w:tc>
          <w:tcPr>
            <w:tcW w:w="392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Economics of Sports</w:t>
            </w:r>
          </w:p>
        </w:tc>
        <w:tc>
          <w:tcPr>
            <w:tcW w:w="422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9B6157" w:rsidRPr="00A65488" w:rsidTr="006D34CE">
        <w:trPr>
          <w:trHeight w:val="300"/>
        </w:trPr>
        <w:tc>
          <w:tcPr>
            <w:tcW w:w="1400" w:type="dxa"/>
            <w:tcBorders>
              <w:top w:val="nil"/>
              <w:left w:val="single" w:sz="4" w:space="0" w:color="000000"/>
              <w:bottom w:val="single" w:sz="4" w:space="0" w:color="auto"/>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3" w:history="1">
              <w:proofErr w:type="spellStart"/>
              <w:r w:rsidR="009B6157" w:rsidRPr="00A65488">
                <w:rPr>
                  <w:rFonts w:ascii="Calibri" w:eastAsia="Times New Roman" w:hAnsi="Calibri" w:cs="Times New Roman"/>
                  <w:color w:val="0000FF"/>
                  <w:u w:val="single"/>
                </w:rPr>
                <w:t>ECNS</w:t>
              </w:r>
              <w:proofErr w:type="spellEnd"/>
              <w:r w:rsidR="009B6157" w:rsidRPr="00A65488">
                <w:rPr>
                  <w:rFonts w:ascii="Calibri" w:eastAsia="Times New Roman" w:hAnsi="Calibri" w:cs="Times New Roman"/>
                  <w:color w:val="0000FF"/>
                  <w:u w:val="single"/>
                </w:rPr>
                <w:t xml:space="preserve"> 481 U</w:t>
              </w:r>
            </w:hyperlink>
          </w:p>
        </w:tc>
        <w:tc>
          <w:tcPr>
            <w:tcW w:w="3920" w:type="dxa"/>
            <w:tcBorders>
              <w:top w:val="nil"/>
              <w:left w:val="nil"/>
              <w:bottom w:val="single" w:sz="4" w:space="0" w:color="auto"/>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Communicating Economics</w:t>
            </w:r>
          </w:p>
        </w:tc>
        <w:tc>
          <w:tcPr>
            <w:tcW w:w="4220" w:type="dxa"/>
            <w:tcBorders>
              <w:top w:val="nil"/>
              <w:left w:val="nil"/>
              <w:bottom w:val="single" w:sz="4" w:space="0" w:color="auto"/>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6D34CE" w:rsidRPr="00A65488" w:rsidTr="006D34CE">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6D34CE" w:rsidRDefault="006D34CE" w:rsidP="007E61DB">
            <w:pPr>
              <w:spacing w:after="0" w:line="240" w:lineRule="auto"/>
            </w:pPr>
          </w:p>
        </w:tc>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6D34CE" w:rsidRPr="00A65488" w:rsidRDefault="006D34CE" w:rsidP="007E61DB">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tcPr>
          <w:p w:rsidR="006D34CE" w:rsidRPr="00A65488" w:rsidRDefault="006D34CE" w:rsidP="007E61DB">
            <w:pPr>
              <w:spacing w:after="0" w:line="240" w:lineRule="auto"/>
              <w:rPr>
                <w:rFonts w:ascii="Calibri" w:eastAsia="Times New Roman" w:hAnsi="Calibri" w:cs="Times New Roman"/>
                <w:color w:val="000000"/>
              </w:rPr>
            </w:pPr>
            <w:r>
              <w:rPr>
                <w:rFonts w:ascii="Calibri" w:eastAsia="Times New Roman" w:hAnsi="Calibri" w:cs="Times New Roman"/>
                <w:color w:val="000000"/>
              </w:rPr>
              <w:t>Change requirements</w:t>
            </w:r>
          </w:p>
        </w:tc>
      </w:tr>
    </w:tbl>
    <w:p w:rsidR="009B6157" w:rsidRDefault="009B6157" w:rsidP="009B6157"/>
    <w:tbl>
      <w:tblPr>
        <w:tblW w:w="9540" w:type="dxa"/>
        <w:tblInd w:w="103" w:type="dxa"/>
        <w:tblLook w:val="04A0" w:firstRow="1" w:lastRow="0" w:firstColumn="1" w:lastColumn="0" w:noHBand="0" w:noVBand="1"/>
      </w:tblPr>
      <w:tblGrid>
        <w:gridCol w:w="1400"/>
        <w:gridCol w:w="3920"/>
        <w:gridCol w:w="4220"/>
      </w:tblGrid>
      <w:tr w:rsidR="006A780E" w:rsidRPr="00A65488" w:rsidTr="00654845">
        <w:trPr>
          <w:trHeight w:val="300"/>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780E" w:rsidRPr="00A65488" w:rsidRDefault="006A780E" w:rsidP="006548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Environmental Studies</w:t>
            </w:r>
          </w:p>
        </w:tc>
      </w:tr>
      <w:tr w:rsidR="006A780E" w:rsidRPr="00A65488" w:rsidTr="006A780E">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FF"/>
                <w:u w:val="single"/>
              </w:rPr>
            </w:pPr>
          </w:p>
        </w:tc>
        <w:tc>
          <w:tcPr>
            <w:tcW w:w="3920" w:type="dxa"/>
            <w:tcBorders>
              <w:top w:val="nil"/>
              <w:left w:val="nil"/>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00"/>
              </w:rPr>
            </w:pPr>
            <w:r>
              <w:rPr>
                <w:rFonts w:ascii="Calibri" w:eastAsia="Times New Roman" w:hAnsi="Calibri" w:cs="Times New Roman"/>
                <w:color w:val="000000"/>
              </w:rPr>
              <w:t>Academic Program Plan</w:t>
            </w:r>
          </w:p>
        </w:tc>
        <w:tc>
          <w:tcPr>
            <w:tcW w:w="4220" w:type="dxa"/>
            <w:tcBorders>
              <w:top w:val="nil"/>
              <w:left w:val="nil"/>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00"/>
              </w:rPr>
            </w:pPr>
            <w:r>
              <w:rPr>
                <w:rFonts w:ascii="Calibri" w:eastAsia="Times New Roman" w:hAnsi="Calibri" w:cs="Times New Roman"/>
                <w:color w:val="000000"/>
              </w:rPr>
              <w:t>Certificate in Community Agriculture</w:t>
            </w:r>
          </w:p>
        </w:tc>
      </w:tr>
      <w:tr w:rsidR="006A780E" w:rsidRPr="00A65488" w:rsidTr="006A780E">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FF"/>
                <w:u w:val="single"/>
              </w:rPr>
            </w:pPr>
          </w:p>
        </w:tc>
        <w:tc>
          <w:tcPr>
            <w:tcW w:w="3920" w:type="dxa"/>
            <w:tcBorders>
              <w:top w:val="nil"/>
              <w:left w:val="nil"/>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00"/>
              </w:rPr>
            </w:pPr>
          </w:p>
        </w:tc>
        <w:tc>
          <w:tcPr>
            <w:tcW w:w="4220" w:type="dxa"/>
            <w:tcBorders>
              <w:top w:val="nil"/>
              <w:left w:val="nil"/>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00"/>
              </w:rPr>
            </w:pPr>
          </w:p>
        </w:tc>
      </w:tr>
    </w:tbl>
    <w:p w:rsidR="009B6157" w:rsidRDefault="009B6157" w:rsidP="009B6157"/>
    <w:tbl>
      <w:tblPr>
        <w:tblW w:w="9540" w:type="dxa"/>
        <w:tblInd w:w="103" w:type="dxa"/>
        <w:tblLook w:val="04A0" w:firstRow="1" w:lastRow="0" w:firstColumn="1" w:lastColumn="0" w:noHBand="0" w:noVBand="1"/>
      </w:tblPr>
      <w:tblGrid>
        <w:gridCol w:w="1400"/>
        <w:gridCol w:w="4995"/>
        <w:gridCol w:w="3145"/>
      </w:tblGrid>
      <w:tr w:rsidR="00C773D8" w:rsidRPr="00A65488" w:rsidTr="00654845">
        <w:trPr>
          <w:trHeight w:val="300"/>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73D8" w:rsidRPr="00A65488" w:rsidRDefault="00C773D8" w:rsidP="006548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International Development Studies</w:t>
            </w:r>
          </w:p>
        </w:tc>
      </w:tr>
      <w:tr w:rsidR="00C773D8" w:rsidRPr="00A65488" w:rsidTr="00654845">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rsidR="00C773D8" w:rsidRPr="00A65488" w:rsidRDefault="00C773D8" w:rsidP="00654845">
            <w:pPr>
              <w:spacing w:after="0" w:line="240" w:lineRule="auto"/>
              <w:rPr>
                <w:rFonts w:ascii="Calibri" w:eastAsia="Times New Roman" w:hAnsi="Calibri" w:cs="Times New Roman"/>
                <w:color w:val="0000FF"/>
                <w:u w:val="single"/>
              </w:rPr>
            </w:pPr>
            <w:r>
              <w:rPr>
                <w:rFonts w:ascii="Calibri" w:eastAsia="Times New Roman" w:hAnsi="Calibri" w:cs="Times New Roman"/>
                <w:color w:val="0000FF"/>
                <w:u w:val="single"/>
              </w:rPr>
              <w:t>IDS Minor</w:t>
            </w:r>
          </w:p>
        </w:tc>
        <w:tc>
          <w:tcPr>
            <w:tcW w:w="4995" w:type="dxa"/>
            <w:tcBorders>
              <w:top w:val="nil"/>
              <w:left w:val="nil"/>
              <w:bottom w:val="single" w:sz="4" w:space="0" w:color="000000"/>
              <w:right w:val="single" w:sz="4" w:space="0" w:color="000000"/>
            </w:tcBorders>
            <w:shd w:val="clear" w:color="auto" w:fill="auto"/>
            <w:vAlign w:val="center"/>
            <w:hideMark/>
          </w:tcPr>
          <w:p w:rsidR="00C773D8" w:rsidRPr="00A65488" w:rsidRDefault="00C773D8" w:rsidP="0065484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3145" w:type="dxa"/>
            <w:tcBorders>
              <w:top w:val="nil"/>
              <w:left w:val="nil"/>
              <w:bottom w:val="single" w:sz="4" w:space="0" w:color="000000"/>
              <w:right w:val="single" w:sz="4" w:space="0" w:color="000000"/>
            </w:tcBorders>
            <w:shd w:val="clear" w:color="auto" w:fill="auto"/>
            <w:vAlign w:val="center"/>
            <w:hideMark/>
          </w:tcPr>
          <w:p w:rsidR="00C773D8" w:rsidRPr="00A65488" w:rsidRDefault="00C773D8" w:rsidP="00C773D8">
            <w:pPr>
              <w:spacing w:after="0" w:line="240" w:lineRule="auto"/>
              <w:rPr>
                <w:rFonts w:ascii="Calibri" w:eastAsia="Times New Roman" w:hAnsi="Calibri" w:cs="Times New Roman"/>
                <w:color w:val="000000"/>
              </w:rPr>
            </w:pPr>
            <w:r>
              <w:rPr>
                <w:rFonts w:ascii="Calibri" w:eastAsia="Times New Roman" w:hAnsi="Calibri" w:cs="Times New Roman"/>
                <w:color w:val="000000"/>
              </w:rPr>
              <w:t>Add three courses to core curriculum</w:t>
            </w:r>
          </w:p>
        </w:tc>
      </w:tr>
    </w:tbl>
    <w:p w:rsidR="00C773D8" w:rsidRDefault="00C773D8" w:rsidP="009B6157"/>
    <w:tbl>
      <w:tblPr>
        <w:tblW w:w="9540" w:type="dxa"/>
        <w:tblInd w:w="103" w:type="dxa"/>
        <w:tblLook w:val="04A0" w:firstRow="1" w:lastRow="0" w:firstColumn="1" w:lastColumn="0" w:noHBand="0" w:noVBand="1"/>
      </w:tblPr>
      <w:tblGrid>
        <w:gridCol w:w="1549"/>
        <w:gridCol w:w="3851"/>
        <w:gridCol w:w="4140"/>
      </w:tblGrid>
      <w:tr w:rsidR="009B6157" w:rsidRPr="00A65488" w:rsidTr="007E61DB">
        <w:trPr>
          <w:trHeight w:val="300"/>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Political Science</w:t>
            </w:r>
          </w:p>
        </w:tc>
      </w:tr>
      <w:tr w:rsidR="009B6157" w:rsidRPr="00A65488" w:rsidTr="006A780E">
        <w:trPr>
          <w:trHeight w:val="600"/>
        </w:trPr>
        <w:tc>
          <w:tcPr>
            <w:tcW w:w="1549"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4" w:history="1">
              <w:proofErr w:type="spellStart"/>
              <w:r w:rsidR="009B6157" w:rsidRPr="00A65488">
                <w:rPr>
                  <w:rFonts w:ascii="Calibri" w:eastAsia="Times New Roman" w:hAnsi="Calibri" w:cs="Times New Roman"/>
                  <w:color w:val="0000FF"/>
                  <w:u w:val="single"/>
                </w:rPr>
                <w:t>PSCI</w:t>
              </w:r>
              <w:proofErr w:type="spellEnd"/>
              <w:r w:rsidR="009B6157" w:rsidRPr="00A65488">
                <w:rPr>
                  <w:rFonts w:ascii="Calibri" w:eastAsia="Times New Roman" w:hAnsi="Calibri" w:cs="Times New Roman"/>
                  <w:color w:val="0000FF"/>
                  <w:u w:val="single"/>
                </w:rPr>
                <w:t xml:space="preserve"> 311 U</w:t>
              </w:r>
            </w:hyperlink>
          </w:p>
        </w:tc>
        <w:tc>
          <w:tcPr>
            <w:tcW w:w="3851"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Rev &amp; Reform Modern China</w:t>
            </w:r>
          </w:p>
        </w:tc>
        <w:tc>
          <w:tcPr>
            <w:tcW w:w="414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D54F58">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 xml:space="preserve">Change description, level, number, </w:t>
            </w:r>
            <w:r>
              <w:rPr>
                <w:rFonts w:ascii="Calibri" w:eastAsia="Times New Roman" w:hAnsi="Calibri" w:cs="Times New Roman"/>
                <w:color w:val="000000"/>
              </w:rPr>
              <w:t xml:space="preserve">title </w:t>
            </w:r>
          </w:p>
        </w:tc>
      </w:tr>
      <w:tr w:rsidR="009B6157" w:rsidRPr="00A65488" w:rsidTr="006A780E">
        <w:trPr>
          <w:trHeight w:val="300"/>
        </w:trPr>
        <w:tc>
          <w:tcPr>
            <w:tcW w:w="1549"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5" w:history="1">
              <w:proofErr w:type="spellStart"/>
              <w:r w:rsidR="009B6157" w:rsidRPr="00A65488">
                <w:rPr>
                  <w:rFonts w:ascii="Calibri" w:eastAsia="Times New Roman" w:hAnsi="Calibri" w:cs="Times New Roman"/>
                  <w:color w:val="0000FF"/>
                  <w:u w:val="single"/>
                </w:rPr>
                <w:t>PSCI</w:t>
              </w:r>
              <w:proofErr w:type="spellEnd"/>
              <w:r w:rsidR="009B6157" w:rsidRPr="00A65488">
                <w:rPr>
                  <w:rFonts w:ascii="Calibri" w:eastAsia="Times New Roman" w:hAnsi="Calibri" w:cs="Times New Roman"/>
                  <w:color w:val="0000FF"/>
                  <w:u w:val="single"/>
                </w:rPr>
                <w:t xml:space="preserve"> 321 U</w:t>
              </w:r>
            </w:hyperlink>
          </w:p>
        </w:tc>
        <w:tc>
          <w:tcPr>
            <w:tcW w:w="3851"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Post-Communist Politics</w:t>
            </w:r>
          </w:p>
        </w:tc>
        <w:tc>
          <w:tcPr>
            <w:tcW w:w="414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Delete course</w:t>
            </w:r>
          </w:p>
        </w:tc>
      </w:tr>
      <w:tr w:rsidR="009B6157" w:rsidRPr="00A65488" w:rsidTr="006A780E">
        <w:trPr>
          <w:trHeight w:val="300"/>
        </w:trPr>
        <w:tc>
          <w:tcPr>
            <w:tcW w:w="1549"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6" w:history="1">
              <w:proofErr w:type="spellStart"/>
              <w:r w:rsidR="009B6157" w:rsidRPr="00A65488">
                <w:rPr>
                  <w:rFonts w:ascii="Calibri" w:eastAsia="Times New Roman" w:hAnsi="Calibri" w:cs="Times New Roman"/>
                  <w:color w:val="0000FF"/>
                  <w:u w:val="single"/>
                </w:rPr>
                <w:t>PSCI</w:t>
              </w:r>
              <w:proofErr w:type="spellEnd"/>
              <w:r w:rsidR="009B6157" w:rsidRPr="00A65488">
                <w:rPr>
                  <w:rFonts w:ascii="Calibri" w:eastAsia="Times New Roman" w:hAnsi="Calibri" w:cs="Times New Roman"/>
                  <w:color w:val="0000FF"/>
                  <w:u w:val="single"/>
                </w:rPr>
                <w:t xml:space="preserve"> 326 U</w:t>
              </w:r>
            </w:hyperlink>
          </w:p>
        </w:tc>
        <w:tc>
          <w:tcPr>
            <w:tcW w:w="3851"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Politics of Africa</w:t>
            </w:r>
          </w:p>
        </w:tc>
        <w:tc>
          <w:tcPr>
            <w:tcW w:w="414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D54F58">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description</w:t>
            </w:r>
          </w:p>
        </w:tc>
      </w:tr>
      <w:tr w:rsidR="009B6157" w:rsidRPr="00A65488" w:rsidTr="006A780E">
        <w:trPr>
          <w:trHeight w:val="300"/>
        </w:trPr>
        <w:tc>
          <w:tcPr>
            <w:tcW w:w="1549"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7" w:history="1">
              <w:proofErr w:type="spellStart"/>
              <w:r w:rsidR="009B6157" w:rsidRPr="00A65488">
                <w:rPr>
                  <w:rFonts w:ascii="Calibri" w:eastAsia="Times New Roman" w:hAnsi="Calibri" w:cs="Times New Roman"/>
                  <w:color w:val="0000FF"/>
                  <w:u w:val="single"/>
                </w:rPr>
                <w:t>PSCI</w:t>
              </w:r>
              <w:proofErr w:type="spellEnd"/>
              <w:r w:rsidR="009B6157" w:rsidRPr="00A65488">
                <w:rPr>
                  <w:rFonts w:ascii="Calibri" w:eastAsia="Times New Roman" w:hAnsi="Calibri" w:cs="Times New Roman"/>
                  <w:color w:val="0000FF"/>
                  <w:u w:val="single"/>
                </w:rPr>
                <w:t xml:space="preserve"> 343 U</w:t>
              </w:r>
            </w:hyperlink>
          </w:p>
        </w:tc>
        <w:tc>
          <w:tcPr>
            <w:tcW w:w="3851"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American Political System</w:t>
            </w:r>
          </w:p>
        </w:tc>
        <w:tc>
          <w:tcPr>
            <w:tcW w:w="414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9B6157" w:rsidRPr="00A65488" w:rsidTr="006A780E">
        <w:trPr>
          <w:trHeight w:val="300"/>
        </w:trPr>
        <w:tc>
          <w:tcPr>
            <w:tcW w:w="1549"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8" w:history="1">
              <w:proofErr w:type="spellStart"/>
              <w:r w:rsidR="009B6157" w:rsidRPr="00A65488">
                <w:rPr>
                  <w:rFonts w:ascii="Calibri" w:eastAsia="Times New Roman" w:hAnsi="Calibri" w:cs="Times New Roman"/>
                  <w:color w:val="0000FF"/>
                  <w:u w:val="single"/>
                </w:rPr>
                <w:t>PSCI</w:t>
              </w:r>
              <w:proofErr w:type="spellEnd"/>
              <w:r w:rsidR="009B6157" w:rsidRPr="00A65488">
                <w:rPr>
                  <w:rFonts w:ascii="Calibri" w:eastAsia="Times New Roman" w:hAnsi="Calibri" w:cs="Times New Roman"/>
                  <w:color w:val="0000FF"/>
                  <w:u w:val="single"/>
                </w:rPr>
                <w:t xml:space="preserve"> 381 U</w:t>
              </w:r>
            </w:hyperlink>
          </w:p>
        </w:tc>
        <w:tc>
          <w:tcPr>
            <w:tcW w:w="3851"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State Formation</w:t>
            </w:r>
          </w:p>
        </w:tc>
        <w:tc>
          <w:tcPr>
            <w:tcW w:w="414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9B6157" w:rsidRPr="00A65488" w:rsidTr="006A780E">
        <w:trPr>
          <w:trHeight w:val="300"/>
        </w:trPr>
        <w:tc>
          <w:tcPr>
            <w:tcW w:w="1549"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19" w:history="1">
              <w:proofErr w:type="spellStart"/>
              <w:r w:rsidR="009B6157" w:rsidRPr="00A65488">
                <w:rPr>
                  <w:rFonts w:ascii="Calibri" w:eastAsia="Times New Roman" w:hAnsi="Calibri" w:cs="Times New Roman"/>
                  <w:color w:val="0000FF"/>
                  <w:u w:val="single"/>
                </w:rPr>
                <w:t>PSCI</w:t>
              </w:r>
              <w:proofErr w:type="spellEnd"/>
              <w:r w:rsidR="009B6157" w:rsidRPr="00A65488">
                <w:rPr>
                  <w:rFonts w:ascii="Calibri" w:eastAsia="Times New Roman" w:hAnsi="Calibri" w:cs="Times New Roman"/>
                  <w:color w:val="0000FF"/>
                  <w:u w:val="single"/>
                </w:rPr>
                <w:t xml:space="preserve"> 431 </w:t>
              </w:r>
              <w:proofErr w:type="spellStart"/>
              <w:r w:rsidR="009B6157" w:rsidRPr="00A65488">
                <w:rPr>
                  <w:rFonts w:ascii="Calibri" w:eastAsia="Times New Roman" w:hAnsi="Calibri" w:cs="Times New Roman"/>
                  <w:color w:val="0000FF"/>
                  <w:u w:val="single"/>
                </w:rPr>
                <w:t>UG</w:t>
              </w:r>
              <w:proofErr w:type="spellEnd"/>
            </w:hyperlink>
          </w:p>
        </w:tc>
        <w:tc>
          <w:tcPr>
            <w:tcW w:w="3851"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Politics of Global Migration</w:t>
            </w:r>
          </w:p>
        </w:tc>
        <w:tc>
          <w:tcPr>
            <w:tcW w:w="414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description</w:t>
            </w:r>
          </w:p>
        </w:tc>
      </w:tr>
      <w:tr w:rsidR="009B6157" w:rsidRPr="00A65488" w:rsidTr="006A780E">
        <w:trPr>
          <w:trHeight w:val="300"/>
        </w:trPr>
        <w:tc>
          <w:tcPr>
            <w:tcW w:w="1549" w:type="dxa"/>
            <w:tcBorders>
              <w:top w:val="nil"/>
              <w:left w:val="single" w:sz="4" w:space="0" w:color="000000"/>
              <w:bottom w:val="single" w:sz="4" w:space="0" w:color="000000"/>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20" w:history="1">
              <w:proofErr w:type="spellStart"/>
              <w:r w:rsidR="009B6157" w:rsidRPr="00A65488">
                <w:rPr>
                  <w:rFonts w:ascii="Calibri" w:eastAsia="Times New Roman" w:hAnsi="Calibri" w:cs="Times New Roman"/>
                  <w:color w:val="0000FF"/>
                  <w:u w:val="single"/>
                </w:rPr>
                <w:t>PSCI</w:t>
              </w:r>
              <w:proofErr w:type="spellEnd"/>
              <w:r w:rsidR="009B6157" w:rsidRPr="00A65488">
                <w:rPr>
                  <w:rFonts w:ascii="Calibri" w:eastAsia="Times New Roman" w:hAnsi="Calibri" w:cs="Times New Roman"/>
                  <w:color w:val="0000FF"/>
                  <w:u w:val="single"/>
                </w:rPr>
                <w:t xml:space="preserve"> 437 </w:t>
              </w:r>
              <w:proofErr w:type="spellStart"/>
              <w:r w:rsidR="009B6157" w:rsidRPr="00A65488">
                <w:rPr>
                  <w:rFonts w:ascii="Calibri" w:eastAsia="Times New Roman" w:hAnsi="Calibri" w:cs="Times New Roman"/>
                  <w:color w:val="0000FF"/>
                  <w:u w:val="single"/>
                </w:rPr>
                <w:t>UG</w:t>
              </w:r>
              <w:proofErr w:type="spellEnd"/>
            </w:hyperlink>
          </w:p>
        </w:tc>
        <w:tc>
          <w:tcPr>
            <w:tcW w:w="3851"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Politics of the World Economy</w:t>
            </w:r>
          </w:p>
        </w:tc>
        <w:tc>
          <w:tcPr>
            <w:tcW w:w="4140" w:type="dxa"/>
            <w:tcBorders>
              <w:top w:val="nil"/>
              <w:left w:val="nil"/>
              <w:bottom w:val="single" w:sz="4" w:space="0" w:color="000000"/>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9B6157" w:rsidRPr="00A65488" w:rsidTr="006A780E">
        <w:trPr>
          <w:trHeight w:val="300"/>
        </w:trPr>
        <w:tc>
          <w:tcPr>
            <w:tcW w:w="1549" w:type="dxa"/>
            <w:tcBorders>
              <w:top w:val="nil"/>
              <w:left w:val="single" w:sz="4" w:space="0" w:color="000000"/>
              <w:bottom w:val="single" w:sz="4" w:space="0" w:color="auto"/>
              <w:right w:val="single" w:sz="4" w:space="0" w:color="000000"/>
            </w:tcBorders>
            <w:shd w:val="clear" w:color="auto" w:fill="auto"/>
            <w:vAlign w:val="center"/>
            <w:hideMark/>
          </w:tcPr>
          <w:p w:rsidR="009B6157" w:rsidRPr="00A65488" w:rsidRDefault="005D28A8" w:rsidP="007E61DB">
            <w:pPr>
              <w:spacing w:after="0" w:line="240" w:lineRule="auto"/>
              <w:rPr>
                <w:rFonts w:ascii="Calibri" w:eastAsia="Times New Roman" w:hAnsi="Calibri" w:cs="Times New Roman"/>
                <w:color w:val="0000FF"/>
                <w:u w:val="single"/>
              </w:rPr>
            </w:pPr>
            <w:hyperlink r:id="rId21" w:history="1">
              <w:proofErr w:type="spellStart"/>
              <w:r w:rsidR="009B6157" w:rsidRPr="00A65488">
                <w:rPr>
                  <w:rFonts w:ascii="Calibri" w:eastAsia="Times New Roman" w:hAnsi="Calibri" w:cs="Times New Roman"/>
                  <w:color w:val="0000FF"/>
                  <w:u w:val="single"/>
                </w:rPr>
                <w:t>PSCI</w:t>
              </w:r>
              <w:proofErr w:type="spellEnd"/>
              <w:r w:rsidR="009B6157" w:rsidRPr="00A65488">
                <w:rPr>
                  <w:rFonts w:ascii="Calibri" w:eastAsia="Times New Roman" w:hAnsi="Calibri" w:cs="Times New Roman"/>
                  <w:color w:val="0000FF"/>
                  <w:u w:val="single"/>
                </w:rPr>
                <w:t xml:space="preserve"> 456 </w:t>
              </w:r>
              <w:proofErr w:type="spellStart"/>
              <w:r w:rsidR="009B6157" w:rsidRPr="00A65488">
                <w:rPr>
                  <w:rFonts w:ascii="Calibri" w:eastAsia="Times New Roman" w:hAnsi="Calibri" w:cs="Times New Roman"/>
                  <w:color w:val="0000FF"/>
                  <w:u w:val="single"/>
                </w:rPr>
                <w:t>UG</w:t>
              </w:r>
              <w:proofErr w:type="spellEnd"/>
            </w:hyperlink>
          </w:p>
        </w:tc>
        <w:tc>
          <w:tcPr>
            <w:tcW w:w="3851" w:type="dxa"/>
            <w:tcBorders>
              <w:top w:val="nil"/>
              <w:left w:val="nil"/>
              <w:bottom w:val="single" w:sz="4" w:space="0" w:color="auto"/>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 xml:space="preserve">Chinese </w:t>
            </w:r>
            <w:proofErr w:type="spellStart"/>
            <w:r w:rsidRPr="00A65488">
              <w:rPr>
                <w:rFonts w:ascii="Calibri" w:eastAsia="Times New Roman" w:hAnsi="Calibri" w:cs="Times New Roman"/>
                <w:color w:val="000000"/>
              </w:rPr>
              <w:t>Polit</w:t>
            </w:r>
            <w:proofErr w:type="spellEnd"/>
            <w:r w:rsidRPr="00A65488">
              <w:rPr>
                <w:rFonts w:ascii="Calibri" w:eastAsia="Times New Roman" w:hAnsi="Calibri" w:cs="Times New Roman"/>
                <w:color w:val="000000"/>
              </w:rPr>
              <w:t xml:space="preserve"> &amp; </w:t>
            </w:r>
            <w:proofErr w:type="spellStart"/>
            <w:r w:rsidRPr="00A65488">
              <w:rPr>
                <w:rFonts w:ascii="Calibri" w:eastAsia="Times New Roman" w:hAnsi="Calibri" w:cs="Times New Roman"/>
                <w:color w:val="000000"/>
              </w:rPr>
              <w:t>Soc</w:t>
            </w:r>
            <w:proofErr w:type="spellEnd"/>
            <w:r w:rsidRPr="00A65488">
              <w:rPr>
                <w:rFonts w:ascii="Calibri" w:eastAsia="Times New Roman" w:hAnsi="Calibri" w:cs="Times New Roman"/>
                <w:color w:val="000000"/>
              </w:rPr>
              <w:t xml:space="preserve"> Thought</w:t>
            </w:r>
          </w:p>
        </w:tc>
        <w:tc>
          <w:tcPr>
            <w:tcW w:w="4140" w:type="dxa"/>
            <w:tcBorders>
              <w:top w:val="nil"/>
              <w:left w:val="nil"/>
              <w:bottom w:val="single" w:sz="4" w:space="0" w:color="auto"/>
              <w:right w:val="single" w:sz="4" w:space="0" w:color="000000"/>
            </w:tcBorders>
            <w:shd w:val="clear" w:color="auto" w:fill="auto"/>
            <w:vAlign w:val="center"/>
            <w:hideMark/>
          </w:tcPr>
          <w:p w:rsidR="009B6157" w:rsidRPr="00A65488" w:rsidRDefault="009B6157" w:rsidP="007E61DB">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6A780E" w:rsidRPr="00A65488" w:rsidTr="00B879BD">
        <w:trPr>
          <w:trHeight w:val="477"/>
        </w:trPr>
        <w:tc>
          <w:tcPr>
            <w:tcW w:w="1549" w:type="dxa"/>
            <w:tcBorders>
              <w:top w:val="single" w:sz="4" w:space="0" w:color="auto"/>
              <w:left w:val="single" w:sz="4" w:space="0" w:color="auto"/>
              <w:bottom w:val="single" w:sz="4" w:space="0" w:color="auto"/>
              <w:right w:val="single" w:sz="4" w:space="0" w:color="auto"/>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American Politics Option</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Add course (</w:t>
            </w:r>
            <w:proofErr w:type="spellStart"/>
            <w:r w:rsidRPr="00A65488">
              <w:rPr>
                <w:rFonts w:ascii="Calibri" w:eastAsia="Times New Roman" w:hAnsi="Calibri" w:cs="Times New Roman"/>
                <w:color w:val="000000"/>
              </w:rPr>
              <w:t>PSCI</w:t>
            </w:r>
            <w:proofErr w:type="spellEnd"/>
            <w:r w:rsidRPr="00A65488">
              <w:rPr>
                <w:rFonts w:ascii="Calibri" w:eastAsia="Times New Roman" w:hAnsi="Calibri" w:cs="Times New Roman"/>
                <w:color w:val="000000"/>
              </w:rPr>
              <w:t xml:space="preserve"> 343) to option</w:t>
            </w:r>
          </w:p>
        </w:tc>
      </w:tr>
      <w:tr w:rsidR="006A780E" w:rsidRPr="00A65488" w:rsidTr="00B879BD">
        <w:trPr>
          <w:trHeight w:val="300"/>
        </w:trPr>
        <w:tc>
          <w:tcPr>
            <w:tcW w:w="1549" w:type="dxa"/>
            <w:tcBorders>
              <w:top w:val="single" w:sz="4" w:space="0" w:color="auto"/>
              <w:left w:val="single" w:sz="4" w:space="0" w:color="auto"/>
              <w:bottom w:val="single" w:sz="4" w:space="0" w:color="auto"/>
              <w:right w:val="single" w:sz="4" w:space="0" w:color="auto"/>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International Relations and Comparative Politics Option</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Remove 2 courses, add 4 courses, update course number, add course to International Relations course list</w:t>
            </w:r>
          </w:p>
        </w:tc>
      </w:tr>
      <w:tr w:rsidR="006A780E" w:rsidRPr="00A65488" w:rsidTr="00B879BD">
        <w:trPr>
          <w:trHeight w:val="300"/>
        </w:trPr>
        <w:tc>
          <w:tcPr>
            <w:tcW w:w="1549" w:type="dxa"/>
            <w:tcBorders>
              <w:top w:val="single" w:sz="4" w:space="0" w:color="auto"/>
              <w:left w:val="single" w:sz="4" w:space="0" w:color="000000"/>
              <w:bottom w:val="single" w:sz="4" w:space="0" w:color="auto"/>
              <w:right w:val="single" w:sz="4" w:space="0" w:color="000000"/>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Public Administration Option</w:t>
            </w:r>
          </w:p>
        </w:tc>
        <w:tc>
          <w:tcPr>
            <w:tcW w:w="3851" w:type="dxa"/>
            <w:tcBorders>
              <w:top w:val="single" w:sz="4" w:space="0" w:color="auto"/>
              <w:left w:val="nil"/>
              <w:bottom w:val="single" w:sz="4" w:space="0" w:color="auto"/>
              <w:right w:val="single" w:sz="4" w:space="0" w:color="000000"/>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4140" w:type="dxa"/>
            <w:tcBorders>
              <w:top w:val="single" w:sz="4" w:space="0" w:color="auto"/>
              <w:left w:val="nil"/>
              <w:bottom w:val="single" w:sz="4" w:space="0" w:color="auto"/>
              <w:right w:val="single" w:sz="4" w:space="0" w:color="000000"/>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Remove course (</w:t>
            </w:r>
            <w:proofErr w:type="spellStart"/>
            <w:r w:rsidRPr="00A65488">
              <w:rPr>
                <w:rFonts w:ascii="Calibri" w:eastAsia="Times New Roman" w:hAnsi="Calibri" w:cs="Times New Roman"/>
                <w:color w:val="000000"/>
              </w:rPr>
              <w:t>PSCI</w:t>
            </w:r>
            <w:proofErr w:type="spellEnd"/>
            <w:r w:rsidRPr="00A65488">
              <w:rPr>
                <w:rFonts w:ascii="Calibri" w:eastAsia="Times New Roman" w:hAnsi="Calibri" w:cs="Times New Roman"/>
                <w:color w:val="000000"/>
              </w:rPr>
              <w:t xml:space="preserve"> 391) from option</w:t>
            </w:r>
          </w:p>
        </w:tc>
      </w:tr>
      <w:tr w:rsidR="006A780E" w:rsidRPr="00A65488" w:rsidTr="00B879BD">
        <w:trPr>
          <w:trHeight w:val="300"/>
        </w:trPr>
        <w:tc>
          <w:tcPr>
            <w:tcW w:w="1549" w:type="dxa"/>
            <w:tcBorders>
              <w:top w:val="single" w:sz="4" w:space="0" w:color="auto"/>
              <w:left w:val="single" w:sz="4" w:space="0" w:color="000000"/>
              <w:bottom w:val="single" w:sz="4" w:space="0" w:color="000000"/>
              <w:right w:val="single" w:sz="4" w:space="0" w:color="000000"/>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American Politics Option</w:t>
            </w:r>
          </w:p>
        </w:tc>
        <w:tc>
          <w:tcPr>
            <w:tcW w:w="3851" w:type="dxa"/>
            <w:tcBorders>
              <w:top w:val="single" w:sz="4" w:space="0" w:color="auto"/>
              <w:left w:val="nil"/>
              <w:bottom w:val="single" w:sz="4" w:space="0" w:color="000000"/>
              <w:right w:val="single" w:sz="4" w:space="0" w:color="000000"/>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4140" w:type="dxa"/>
            <w:tcBorders>
              <w:top w:val="single" w:sz="4" w:space="0" w:color="auto"/>
              <w:left w:val="nil"/>
              <w:bottom w:val="single" w:sz="4" w:space="0" w:color="000000"/>
              <w:right w:val="single" w:sz="4" w:space="0" w:color="000000"/>
            </w:tcBorders>
            <w:shd w:val="clear" w:color="auto" w:fill="auto"/>
          </w:tcPr>
          <w:p w:rsidR="006A780E" w:rsidRPr="00A65488" w:rsidRDefault="006A780E" w:rsidP="00B879BD">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 xml:space="preserve">Add </w:t>
            </w:r>
            <w:proofErr w:type="spellStart"/>
            <w:r w:rsidRPr="00A65488">
              <w:rPr>
                <w:rFonts w:ascii="Calibri" w:eastAsia="Times New Roman" w:hAnsi="Calibri" w:cs="Times New Roman"/>
                <w:color w:val="000000"/>
              </w:rPr>
              <w:t>PSCI</w:t>
            </w:r>
            <w:proofErr w:type="spellEnd"/>
            <w:r w:rsidRPr="00A65488">
              <w:rPr>
                <w:rFonts w:ascii="Calibri" w:eastAsia="Times New Roman" w:hAnsi="Calibri" w:cs="Times New Roman"/>
                <w:color w:val="000000"/>
              </w:rPr>
              <w:t xml:space="preserve"> 343</w:t>
            </w:r>
          </w:p>
        </w:tc>
      </w:tr>
    </w:tbl>
    <w:p w:rsidR="009B6157" w:rsidRDefault="009B6157" w:rsidP="009B6157"/>
    <w:tbl>
      <w:tblPr>
        <w:tblW w:w="9540" w:type="dxa"/>
        <w:tblInd w:w="103" w:type="dxa"/>
        <w:tblLook w:val="04A0" w:firstRow="1" w:lastRow="0" w:firstColumn="1" w:lastColumn="0" w:noHBand="0" w:noVBand="1"/>
      </w:tblPr>
      <w:tblGrid>
        <w:gridCol w:w="1400"/>
        <w:gridCol w:w="3920"/>
        <w:gridCol w:w="4220"/>
      </w:tblGrid>
      <w:tr w:rsidR="00D54F58" w:rsidRPr="00A65488" w:rsidTr="00654845">
        <w:trPr>
          <w:trHeight w:val="300"/>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Psychology</w:t>
            </w:r>
          </w:p>
        </w:tc>
      </w:tr>
      <w:tr w:rsidR="00D54F58" w:rsidRPr="00A65488" w:rsidTr="00654845">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FF"/>
                <w:u w:val="single"/>
              </w:rPr>
            </w:pPr>
            <w:hyperlink r:id="rId22" w:tgtFrame="_blank" w:history="1">
              <w:proofErr w:type="spellStart"/>
              <w:r w:rsidRPr="00A65488">
                <w:rPr>
                  <w:rFonts w:ascii="Calibri" w:eastAsia="Times New Roman" w:hAnsi="Calibri" w:cs="Times New Roman"/>
                  <w:color w:val="0000FF"/>
                  <w:u w:val="single"/>
                </w:rPr>
                <w:t>PSYX</w:t>
              </w:r>
              <w:proofErr w:type="spellEnd"/>
              <w:r w:rsidRPr="00A65488">
                <w:rPr>
                  <w:rFonts w:ascii="Calibri" w:eastAsia="Times New Roman" w:hAnsi="Calibri" w:cs="Times New Roman"/>
                  <w:color w:val="0000FF"/>
                  <w:u w:val="single"/>
                </w:rPr>
                <w:t xml:space="preserve"> 100S U</w:t>
              </w:r>
            </w:hyperlink>
          </w:p>
        </w:tc>
        <w:tc>
          <w:tcPr>
            <w:tcW w:w="39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Intro to Psychology</w:t>
            </w:r>
          </w:p>
        </w:tc>
        <w:tc>
          <w:tcPr>
            <w:tcW w:w="42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credits</w:t>
            </w:r>
          </w:p>
        </w:tc>
      </w:tr>
      <w:tr w:rsidR="00D54F58" w:rsidRPr="00A65488" w:rsidTr="00654845">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FF"/>
                <w:u w:val="single"/>
              </w:rPr>
            </w:pPr>
            <w:hyperlink r:id="rId23" w:tgtFrame="_blank" w:history="1">
              <w:proofErr w:type="spellStart"/>
              <w:r w:rsidRPr="00A65488">
                <w:rPr>
                  <w:rFonts w:ascii="Calibri" w:eastAsia="Times New Roman" w:hAnsi="Calibri" w:cs="Times New Roman"/>
                  <w:color w:val="0000FF"/>
                  <w:u w:val="single"/>
                </w:rPr>
                <w:t>PSYX</w:t>
              </w:r>
              <w:proofErr w:type="spellEnd"/>
              <w:r w:rsidRPr="00A65488">
                <w:rPr>
                  <w:rFonts w:ascii="Calibri" w:eastAsia="Times New Roman" w:hAnsi="Calibri" w:cs="Times New Roman"/>
                  <w:color w:val="0000FF"/>
                  <w:u w:val="single"/>
                </w:rPr>
                <w:t xml:space="preserve"> 382 U</w:t>
              </w:r>
            </w:hyperlink>
          </w:p>
        </w:tc>
        <w:tc>
          <w:tcPr>
            <w:tcW w:w="39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Forensic Psychology</w:t>
            </w:r>
          </w:p>
        </w:tc>
        <w:tc>
          <w:tcPr>
            <w:tcW w:w="42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r w:rsidR="00D54F58" w:rsidRPr="00A65488" w:rsidTr="00654845">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rsidR="00D54F58" w:rsidRDefault="00D54F58" w:rsidP="00654845">
            <w:pPr>
              <w:rPr>
                <w:sz w:val="24"/>
                <w:szCs w:val="24"/>
              </w:rPr>
            </w:pPr>
            <w:hyperlink r:id="rId24" w:tgtFrame="_blank" w:history="1">
              <w:proofErr w:type="spellStart"/>
              <w:r>
                <w:rPr>
                  <w:rStyle w:val="Hyperlink"/>
                </w:rPr>
                <w:t>PSYX</w:t>
              </w:r>
              <w:proofErr w:type="spellEnd"/>
              <w:r>
                <w:rPr>
                  <w:rStyle w:val="Hyperlink"/>
                </w:rPr>
                <w:t xml:space="preserve"> 406 U</w:t>
              </w:r>
            </w:hyperlink>
            <w:r>
              <w:t xml:space="preserve"> </w:t>
            </w:r>
          </w:p>
        </w:tc>
        <w:tc>
          <w:tcPr>
            <w:tcW w:w="3920" w:type="dxa"/>
            <w:tcBorders>
              <w:top w:val="nil"/>
              <w:left w:val="nil"/>
              <w:bottom w:val="single" w:sz="4" w:space="0" w:color="000000"/>
              <w:right w:val="single" w:sz="4" w:space="0" w:color="000000"/>
            </w:tcBorders>
            <w:shd w:val="clear" w:color="auto" w:fill="auto"/>
            <w:vAlign w:val="center"/>
            <w:hideMark/>
          </w:tcPr>
          <w:p w:rsidR="00D54F58" w:rsidRDefault="00D54F58" w:rsidP="00654845">
            <w:pPr>
              <w:rPr>
                <w:sz w:val="24"/>
                <w:szCs w:val="24"/>
              </w:rPr>
            </w:pPr>
            <w:r>
              <w:t xml:space="preserve">Integrated </w:t>
            </w:r>
            <w:proofErr w:type="spellStart"/>
            <w:r>
              <w:t>Behav</w:t>
            </w:r>
            <w:proofErr w:type="spellEnd"/>
            <w:r>
              <w:t xml:space="preserve"> Health for MT</w:t>
            </w:r>
          </w:p>
        </w:tc>
        <w:tc>
          <w:tcPr>
            <w:tcW w:w="42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New course</w:t>
            </w:r>
          </w:p>
        </w:tc>
      </w:tr>
    </w:tbl>
    <w:p w:rsidR="00D54F58" w:rsidRDefault="00D54F58" w:rsidP="009B6157"/>
    <w:tbl>
      <w:tblPr>
        <w:tblW w:w="9540" w:type="dxa"/>
        <w:tblInd w:w="103" w:type="dxa"/>
        <w:tblLook w:val="04A0" w:firstRow="1" w:lastRow="0" w:firstColumn="1" w:lastColumn="0" w:noHBand="0" w:noVBand="1"/>
      </w:tblPr>
      <w:tblGrid>
        <w:gridCol w:w="1400"/>
        <w:gridCol w:w="3920"/>
        <w:gridCol w:w="4220"/>
      </w:tblGrid>
      <w:tr w:rsidR="00D54F58" w:rsidRPr="00A65488" w:rsidTr="00654845">
        <w:trPr>
          <w:trHeight w:val="300"/>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jc w:val="center"/>
              <w:rPr>
                <w:rFonts w:ascii="Calibri" w:eastAsia="Times New Roman" w:hAnsi="Calibri" w:cs="Times New Roman"/>
                <w:b/>
                <w:bCs/>
                <w:color w:val="000000"/>
              </w:rPr>
            </w:pPr>
            <w:r w:rsidRPr="00A65488">
              <w:rPr>
                <w:rFonts w:ascii="Calibri" w:eastAsia="Times New Roman" w:hAnsi="Calibri" w:cs="Times New Roman"/>
                <w:b/>
                <w:bCs/>
                <w:color w:val="000000"/>
              </w:rPr>
              <w:t>Social Work</w:t>
            </w:r>
          </w:p>
        </w:tc>
      </w:tr>
      <w:tr w:rsidR="00D54F58" w:rsidRPr="00A65488" w:rsidTr="00654845">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FF"/>
                <w:u w:val="single"/>
              </w:rPr>
            </w:pPr>
            <w:hyperlink r:id="rId25" w:history="1">
              <w:r w:rsidRPr="00A65488">
                <w:rPr>
                  <w:rFonts w:ascii="Calibri" w:eastAsia="Times New Roman" w:hAnsi="Calibri" w:cs="Times New Roman"/>
                  <w:color w:val="0000FF"/>
                  <w:u w:val="single"/>
                </w:rPr>
                <w:t>S W 310 U</w:t>
              </w:r>
            </w:hyperlink>
          </w:p>
        </w:tc>
        <w:tc>
          <w:tcPr>
            <w:tcW w:w="39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S W Policy &amp; Services</w:t>
            </w:r>
          </w:p>
        </w:tc>
        <w:tc>
          <w:tcPr>
            <w:tcW w:w="42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credits</w:t>
            </w:r>
          </w:p>
        </w:tc>
      </w:tr>
      <w:tr w:rsidR="00D54F58" w:rsidRPr="00A65488" w:rsidTr="00654845">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FF"/>
                <w:u w:val="single"/>
              </w:rPr>
            </w:pPr>
            <w:hyperlink r:id="rId26" w:history="1">
              <w:r w:rsidRPr="00A65488">
                <w:rPr>
                  <w:rFonts w:ascii="Calibri" w:eastAsia="Times New Roman" w:hAnsi="Calibri" w:cs="Times New Roman"/>
                  <w:color w:val="0000FF"/>
                  <w:u w:val="single"/>
                </w:rPr>
                <w:t>S W 360 U</w:t>
              </w:r>
            </w:hyperlink>
          </w:p>
        </w:tc>
        <w:tc>
          <w:tcPr>
            <w:tcW w:w="39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 xml:space="preserve">S W </w:t>
            </w:r>
            <w:proofErr w:type="spellStart"/>
            <w:r w:rsidRPr="00A65488">
              <w:rPr>
                <w:rFonts w:ascii="Calibri" w:eastAsia="Times New Roman" w:hAnsi="Calibri" w:cs="Times New Roman"/>
                <w:color w:val="000000"/>
              </w:rPr>
              <w:t>Interven</w:t>
            </w:r>
            <w:proofErr w:type="spellEnd"/>
            <w:r w:rsidRPr="00A65488">
              <w:rPr>
                <w:rFonts w:ascii="Calibri" w:eastAsia="Times New Roman" w:hAnsi="Calibri" w:cs="Times New Roman"/>
                <w:color w:val="000000"/>
              </w:rPr>
              <w:t xml:space="preserve"> Meth II</w:t>
            </w:r>
          </w:p>
        </w:tc>
        <w:tc>
          <w:tcPr>
            <w:tcW w:w="4220" w:type="dxa"/>
            <w:tcBorders>
              <w:top w:val="nil"/>
              <w:left w:val="nil"/>
              <w:bottom w:val="single" w:sz="4" w:space="0" w:color="000000"/>
              <w:right w:val="single" w:sz="4" w:space="0" w:color="000000"/>
            </w:tcBorders>
            <w:shd w:val="clear" w:color="auto" w:fill="auto"/>
            <w:vAlign w:val="center"/>
            <w:hideMark/>
          </w:tcPr>
          <w:p w:rsidR="00D54F58" w:rsidRPr="00A65488" w:rsidRDefault="00D54F58" w:rsidP="00654845">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credits</w:t>
            </w:r>
          </w:p>
        </w:tc>
      </w:tr>
    </w:tbl>
    <w:p w:rsidR="00D54F58" w:rsidRDefault="00D54F58" w:rsidP="009B6157"/>
    <w:tbl>
      <w:tblPr>
        <w:tblW w:w="9540" w:type="dxa"/>
        <w:tblInd w:w="103" w:type="dxa"/>
        <w:tblLook w:val="04A0" w:firstRow="1" w:lastRow="0" w:firstColumn="1" w:lastColumn="0" w:noHBand="0" w:noVBand="1"/>
      </w:tblPr>
      <w:tblGrid>
        <w:gridCol w:w="1400"/>
        <w:gridCol w:w="3920"/>
        <w:gridCol w:w="4220"/>
      </w:tblGrid>
      <w:tr w:rsidR="006A780E" w:rsidRPr="00A65488" w:rsidTr="00654845">
        <w:trPr>
          <w:trHeight w:val="300"/>
        </w:trPr>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A780E" w:rsidRPr="00A65488" w:rsidRDefault="006A780E" w:rsidP="006548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Sociology</w:t>
            </w:r>
          </w:p>
        </w:tc>
      </w:tr>
      <w:tr w:rsidR="006A780E" w:rsidRPr="00A65488" w:rsidTr="006A780E">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tcPr>
          <w:p w:rsidR="006A780E" w:rsidRPr="00B879BD" w:rsidRDefault="00B879BD" w:rsidP="00654845">
            <w:pPr>
              <w:spacing w:after="0" w:line="240" w:lineRule="auto"/>
              <w:rPr>
                <w:rFonts w:ascii="Calibri" w:eastAsia="Times New Roman" w:hAnsi="Calibri" w:cs="Times New Roman"/>
                <w:color w:val="0000FF"/>
              </w:rPr>
            </w:pPr>
            <w:r w:rsidRPr="00B879BD">
              <w:rPr>
                <w:rFonts w:ascii="Calibri" w:eastAsia="Times New Roman" w:hAnsi="Calibri" w:cs="Times New Roman"/>
              </w:rPr>
              <w:t>Major, Minor, and Option areas</w:t>
            </w:r>
          </w:p>
        </w:tc>
        <w:tc>
          <w:tcPr>
            <w:tcW w:w="3920" w:type="dxa"/>
            <w:tcBorders>
              <w:top w:val="nil"/>
              <w:left w:val="nil"/>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00"/>
              </w:rPr>
            </w:pPr>
            <w:r>
              <w:rPr>
                <w:rFonts w:ascii="Calibri" w:eastAsia="Times New Roman" w:hAnsi="Calibri" w:cs="Times New Roman"/>
                <w:color w:val="000000"/>
              </w:rPr>
              <w:t>Program Modification</w:t>
            </w:r>
          </w:p>
        </w:tc>
        <w:tc>
          <w:tcPr>
            <w:tcW w:w="4220" w:type="dxa"/>
            <w:tcBorders>
              <w:top w:val="nil"/>
              <w:left w:val="nil"/>
              <w:bottom w:val="single" w:sz="4" w:space="0" w:color="000000"/>
              <w:right w:val="single" w:sz="4" w:space="0" w:color="000000"/>
            </w:tcBorders>
            <w:shd w:val="clear" w:color="auto" w:fill="auto"/>
            <w:vAlign w:val="center"/>
          </w:tcPr>
          <w:p w:rsidR="006A780E" w:rsidRPr="00A65488" w:rsidRDefault="00B879BD" w:rsidP="00B879BD">
            <w:pPr>
              <w:spacing w:after="0" w:line="240" w:lineRule="auto"/>
              <w:rPr>
                <w:rFonts w:ascii="Calibri" w:eastAsia="Times New Roman" w:hAnsi="Calibri" w:cs="Times New Roman"/>
                <w:color w:val="000000"/>
              </w:rPr>
            </w:pPr>
            <w:r>
              <w:rPr>
                <w:rFonts w:ascii="Calibri" w:eastAsia="Times New Roman" w:hAnsi="Calibri" w:cs="Times New Roman"/>
                <w:color w:val="000000"/>
              </w:rPr>
              <w:t>Removing major content terminology and allowing students to take more Sociology elective courses</w:t>
            </w:r>
          </w:p>
        </w:tc>
      </w:tr>
      <w:tr w:rsidR="006A780E" w:rsidRPr="00A65488" w:rsidTr="006A780E">
        <w:trPr>
          <w:trHeight w:val="300"/>
        </w:trPr>
        <w:tc>
          <w:tcPr>
            <w:tcW w:w="1400" w:type="dxa"/>
            <w:tcBorders>
              <w:top w:val="nil"/>
              <w:left w:val="single" w:sz="4" w:space="0" w:color="000000"/>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FF"/>
                <w:u w:val="single"/>
              </w:rPr>
            </w:pPr>
          </w:p>
        </w:tc>
        <w:tc>
          <w:tcPr>
            <w:tcW w:w="3920" w:type="dxa"/>
            <w:tcBorders>
              <w:top w:val="nil"/>
              <w:left w:val="nil"/>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00"/>
              </w:rPr>
            </w:pPr>
          </w:p>
        </w:tc>
        <w:tc>
          <w:tcPr>
            <w:tcW w:w="4220" w:type="dxa"/>
            <w:tcBorders>
              <w:top w:val="nil"/>
              <w:left w:val="nil"/>
              <w:bottom w:val="single" w:sz="4" w:space="0" w:color="000000"/>
              <w:right w:val="single" w:sz="4" w:space="0" w:color="000000"/>
            </w:tcBorders>
            <w:shd w:val="clear" w:color="auto" w:fill="auto"/>
            <w:vAlign w:val="center"/>
          </w:tcPr>
          <w:p w:rsidR="006A780E" w:rsidRPr="00A65488" w:rsidRDefault="006A780E" w:rsidP="00654845">
            <w:pPr>
              <w:spacing w:after="0" w:line="240" w:lineRule="auto"/>
              <w:rPr>
                <w:rFonts w:ascii="Calibri" w:eastAsia="Times New Roman" w:hAnsi="Calibri" w:cs="Times New Roman"/>
                <w:color w:val="000000"/>
              </w:rPr>
            </w:pPr>
          </w:p>
        </w:tc>
      </w:tr>
    </w:tbl>
    <w:p w:rsidR="006A780E" w:rsidRDefault="006A780E" w:rsidP="009B6157"/>
    <w:p w:rsidR="00B879BD" w:rsidRDefault="00B879BD" w:rsidP="00B879BD">
      <w:pPr>
        <w:pStyle w:val="ListParagraph"/>
        <w:numPr>
          <w:ilvl w:val="0"/>
          <w:numId w:val="29"/>
        </w:numPr>
      </w:pPr>
      <w:r>
        <w:t xml:space="preserve">The College of Humanities and Sciences has not yet submitted a revised rubric request.  A follow-up communication regarding the why the </w:t>
      </w:r>
      <w:r w:rsidR="005D28A8">
        <w:t xml:space="preserve">ampersand could not be used was sent today.  </w:t>
      </w:r>
      <w:proofErr w:type="spellStart"/>
      <w:r w:rsidR="005D28A8">
        <w:t>ASCRC</w:t>
      </w:r>
      <w:proofErr w:type="spellEnd"/>
      <w:r w:rsidR="005D28A8">
        <w:t xml:space="preserve"> would like additional examples of courses that would use the rubric</w:t>
      </w:r>
      <w:bookmarkStart w:id="0" w:name="_GoBack"/>
      <w:bookmarkEnd w:id="0"/>
    </w:p>
    <w:p w:rsidR="005D28A8" w:rsidRDefault="005D28A8" w:rsidP="005D28A8">
      <w:pPr>
        <w:pStyle w:val="ListParagraph"/>
        <w:ind w:left="360"/>
      </w:pPr>
    </w:p>
    <w:p w:rsidR="00BE64F2" w:rsidRDefault="007D13B0">
      <w:r>
        <w:lastRenderedPageBreak/>
        <w:t xml:space="preserve">The meeting was adjourned at </w:t>
      </w:r>
      <w:r w:rsidR="00EE050C">
        <w:t>3</w:t>
      </w:r>
      <w:r w:rsidR="00BE64F2">
        <w:t>:</w:t>
      </w:r>
      <w:r w:rsidR="000B1392">
        <w:t>2</w:t>
      </w:r>
      <w:r w:rsidR="002E78C3">
        <w:t>0</w:t>
      </w:r>
      <w:r>
        <w:t xml:space="preserve"> p.m.</w:t>
      </w:r>
    </w:p>
    <w:p w:rsidR="002E78C3" w:rsidRDefault="002E78C3"/>
    <w:sectPr w:rsidR="002E78C3" w:rsidSect="006E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42415"/>
    <w:multiLevelType w:val="hybridMultilevel"/>
    <w:tmpl w:val="591AD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A64DF"/>
    <w:multiLevelType w:val="hybridMultilevel"/>
    <w:tmpl w:val="42C62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9"/>
  </w:num>
  <w:num w:numId="8">
    <w:abstractNumId w:val="10"/>
  </w:num>
  <w:num w:numId="9">
    <w:abstractNumId w:val="20"/>
  </w:num>
  <w:num w:numId="10">
    <w:abstractNumId w:val="8"/>
  </w:num>
  <w:num w:numId="11">
    <w:abstractNumId w:val="26"/>
  </w:num>
  <w:num w:numId="12">
    <w:abstractNumId w:val="11"/>
  </w:num>
  <w:num w:numId="13">
    <w:abstractNumId w:val="24"/>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5"/>
  </w:num>
  <w:num w:numId="19">
    <w:abstractNumId w:val="18"/>
  </w:num>
  <w:num w:numId="20">
    <w:abstractNumId w:val="25"/>
  </w:num>
  <w:num w:numId="21">
    <w:abstractNumId w:val="3"/>
  </w:num>
  <w:num w:numId="22">
    <w:abstractNumId w:val="6"/>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 w:numId="27">
    <w:abstractNumId w:val="1"/>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1392"/>
    <w:rsid w:val="000B1EF0"/>
    <w:rsid w:val="000B5449"/>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0974"/>
    <w:rsid w:val="001319AA"/>
    <w:rsid w:val="00133313"/>
    <w:rsid w:val="0013479C"/>
    <w:rsid w:val="0013587B"/>
    <w:rsid w:val="0014032E"/>
    <w:rsid w:val="00141E01"/>
    <w:rsid w:val="0014228F"/>
    <w:rsid w:val="00142390"/>
    <w:rsid w:val="001423CF"/>
    <w:rsid w:val="00143D4D"/>
    <w:rsid w:val="00146088"/>
    <w:rsid w:val="0014618D"/>
    <w:rsid w:val="0015379E"/>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19C"/>
    <w:rsid w:val="001B2783"/>
    <w:rsid w:val="001B3826"/>
    <w:rsid w:val="001B3EF2"/>
    <w:rsid w:val="001B6214"/>
    <w:rsid w:val="001B6AA8"/>
    <w:rsid w:val="001C0952"/>
    <w:rsid w:val="001C3032"/>
    <w:rsid w:val="001C3BB0"/>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6C9D"/>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28A8"/>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5597"/>
    <w:rsid w:val="0062641B"/>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1BA"/>
    <w:rsid w:val="00697365"/>
    <w:rsid w:val="006979BF"/>
    <w:rsid w:val="006A0EBE"/>
    <w:rsid w:val="006A1A9E"/>
    <w:rsid w:val="006A2170"/>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4F58"/>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25E9"/>
    <w:rsid w:val="00FC582A"/>
    <w:rsid w:val="00FC65E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winapps/adminfin/eCurr/CourseForm/Index/1498" TargetMode="External"/><Relationship Id="rId13" Type="http://schemas.openxmlformats.org/officeDocument/2006/relationships/hyperlink" Target="https://www.umt.edu/winapps/adminfin/eCurr/CourseForm/Index/1490" TargetMode="External"/><Relationship Id="rId18" Type="http://schemas.openxmlformats.org/officeDocument/2006/relationships/hyperlink" Target="https://www.umt.edu/winapps/adminfin/eCurr/CourseForm/Index/1334" TargetMode="External"/><Relationship Id="rId26" Type="http://schemas.openxmlformats.org/officeDocument/2006/relationships/hyperlink" Target="https://www.umt.edu/winapps/adminfin/eCurr/CourseForm/Index/357" TargetMode="External"/><Relationship Id="rId3" Type="http://schemas.microsoft.com/office/2007/relationships/stylesWithEffects" Target="stylesWithEffects.xml"/><Relationship Id="rId21" Type="http://schemas.openxmlformats.org/officeDocument/2006/relationships/hyperlink" Target="https://www.umt.edu/winapps/adminfin/eCurr/CourseForm/Index/1339" TargetMode="External"/><Relationship Id="rId7" Type="http://schemas.openxmlformats.org/officeDocument/2006/relationships/hyperlink" Target="https://www.umt.edu/winapps/adminfin/eCurr/CourseForm/Index/1503" TargetMode="External"/><Relationship Id="rId12" Type="http://schemas.openxmlformats.org/officeDocument/2006/relationships/hyperlink" Target="https://www.umt.edu/winapps/adminfin/eCurr/CourseForm/Index/1312" TargetMode="External"/><Relationship Id="rId17" Type="http://schemas.openxmlformats.org/officeDocument/2006/relationships/hyperlink" Target="https://www.umt.edu/winapps/adminfin/eCurr/CourseForm/Index/1344" TargetMode="External"/><Relationship Id="rId25" Type="http://schemas.openxmlformats.org/officeDocument/2006/relationships/hyperlink" Target="https://www.umt.edu/winapps/adminfin/eCurr/CourseForm/Index/358" TargetMode="External"/><Relationship Id="rId2" Type="http://schemas.openxmlformats.org/officeDocument/2006/relationships/styles" Target="styles.xml"/><Relationship Id="rId16" Type="http://schemas.openxmlformats.org/officeDocument/2006/relationships/hyperlink" Target="https://www.umt.edu/winapps/adminfin/eCurr/CourseForm/Index/1340" TargetMode="External"/><Relationship Id="rId20" Type="http://schemas.openxmlformats.org/officeDocument/2006/relationships/hyperlink" Target="https://www.umt.edu/winapps/adminfin/eCurr/CourseForm/Index/192" TargetMode="External"/><Relationship Id="rId1" Type="http://schemas.openxmlformats.org/officeDocument/2006/relationships/numbering" Target="numbering.xml"/><Relationship Id="rId6" Type="http://schemas.openxmlformats.org/officeDocument/2006/relationships/hyperlink" Target="https://www.umt.edu/winapps/adminfin/eCurr/CourseForm/Index/1495" TargetMode="External"/><Relationship Id="rId11" Type="http://schemas.openxmlformats.org/officeDocument/2006/relationships/hyperlink" Target="https://www.umt.edu/winapps/adminfin/eCurr/CourseForm/Index/1476" TargetMode="External"/><Relationship Id="rId24" Type="http://schemas.openxmlformats.org/officeDocument/2006/relationships/hyperlink" Target="https://www.umt.edu/winapps/adminfin/eCurr/CourseForm/Index/1365" TargetMode="External"/><Relationship Id="rId5" Type="http://schemas.openxmlformats.org/officeDocument/2006/relationships/webSettings" Target="webSettings.xml"/><Relationship Id="rId15" Type="http://schemas.openxmlformats.org/officeDocument/2006/relationships/hyperlink" Target="https://www.umt.edu/winapps/adminfin/eCurr/CourseForm/Index/1323" TargetMode="External"/><Relationship Id="rId23" Type="http://schemas.openxmlformats.org/officeDocument/2006/relationships/hyperlink" Target="https://www.umt.edu/winapps/adminfin/eCurr/CourseForm/Index/1348" TargetMode="External"/><Relationship Id="rId28" Type="http://schemas.openxmlformats.org/officeDocument/2006/relationships/theme" Target="theme/theme1.xml"/><Relationship Id="rId10" Type="http://schemas.openxmlformats.org/officeDocument/2006/relationships/hyperlink" Target="https://www.umt.edu/winapps/adminfin/eCurr/CourseForm/Index/1500" TargetMode="External"/><Relationship Id="rId19" Type="http://schemas.openxmlformats.org/officeDocument/2006/relationships/hyperlink" Target="https://www.umt.edu/winapps/adminfin/eCurr/CourseForm/Index/1313" TargetMode="External"/><Relationship Id="rId4" Type="http://schemas.openxmlformats.org/officeDocument/2006/relationships/settings" Target="settings.xml"/><Relationship Id="rId9" Type="http://schemas.openxmlformats.org/officeDocument/2006/relationships/hyperlink" Target="https://www.umt.edu/winapps/adminfin/eCurr/CourseForm/Index/1499" TargetMode="External"/><Relationship Id="rId14" Type="http://schemas.openxmlformats.org/officeDocument/2006/relationships/hyperlink" Target="https://www.umt.edu/winapps/adminfin/eCurr/CourseForm/Index/1336" TargetMode="External"/><Relationship Id="rId22" Type="http://schemas.openxmlformats.org/officeDocument/2006/relationships/hyperlink" Target="https://www.umt.edu/winapps/adminfin/eCurr/CourseForm/Index/15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2016-11-02T15:51:00Z</dcterms:created>
  <dcterms:modified xsi:type="dcterms:W3CDTF">2016-11-02T15:51:00Z</dcterms:modified>
</cp:coreProperties>
</file>